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DE6363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CA7E68">
        <w:rPr>
          <w:rFonts w:ascii="Arial" w:eastAsiaTheme="minorEastAsia" w:hAnsi="Arial" w:cs="Arial"/>
          <w:b/>
          <w:sz w:val="24"/>
          <w:szCs w:val="24"/>
          <w:lang w:eastAsia="zh-CN"/>
        </w:rPr>
        <w:t>bis</w:t>
      </w:r>
      <w:r w:rsidR="00856206">
        <w:rPr>
          <w:rFonts w:ascii="Arial" w:eastAsiaTheme="minorEastAsia" w:hAnsi="Arial" w:cs="Arial" w:hint="eastAsia"/>
          <w:b/>
          <w:sz w:val="24"/>
          <w:szCs w:val="24"/>
          <w:lang w:eastAsia="zh-CN"/>
        </w:rPr>
        <w:t>-</w:t>
      </w:r>
      <w:r w:rsidR="002C20F1">
        <w:rPr>
          <w:rFonts w:ascii="Arial" w:eastAsiaTheme="minorEastAsia" w:hAnsi="Arial" w:cs="Arial" w:hint="eastAsia"/>
          <w:b/>
          <w:sz w:val="24"/>
          <w:szCs w:val="24"/>
          <w:lang w:eastAsia="zh-CN"/>
        </w:rPr>
        <w:t>e</w:t>
      </w:r>
      <w:r w:rsidR="003260D7">
        <w:rPr>
          <w:rFonts w:ascii="Arial" w:eastAsia="MS Mincho" w:hAnsi="Arial" w:cs="Arial" w:hint="eastAsia"/>
          <w:b/>
          <w:sz w:val="24"/>
          <w:szCs w:val="24"/>
          <w:lang w:eastAsia="zh-CN"/>
        </w:rPr>
        <w:t xml:space="preserve">                       </w:t>
      </w:r>
      <w:r w:rsidR="00CA7E6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9D76BA">
        <w:rPr>
          <w:rFonts w:ascii="Arial" w:eastAsiaTheme="minorEastAsia" w:hAnsi="Arial" w:cs="Arial"/>
          <w:b/>
          <w:sz w:val="24"/>
          <w:szCs w:val="24"/>
          <w:lang w:eastAsia="zh-CN"/>
        </w:rPr>
        <w:t>0</w:t>
      </w:r>
      <w:r w:rsidR="00B76C3C">
        <w:rPr>
          <w:rFonts w:ascii="Arial" w:eastAsiaTheme="minorEastAsia" w:hAnsi="Arial" w:cs="Arial"/>
          <w:b/>
          <w:sz w:val="24"/>
          <w:szCs w:val="24"/>
          <w:lang w:eastAsia="zh-CN"/>
        </w:rPr>
        <w:t>4926</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050F6792"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9C72E9">
        <w:rPr>
          <w:rFonts w:ascii="Arial" w:eastAsiaTheme="minorEastAsia" w:hAnsi="Arial" w:cs="Arial"/>
          <w:b/>
          <w:sz w:val="24"/>
          <w:szCs w:val="24"/>
          <w:lang w:eastAsia="zh-CN"/>
        </w:rPr>
        <w:t>24</w:t>
      </w:r>
      <w:r w:rsidR="009C72E9" w:rsidRPr="009C72E9">
        <w:rPr>
          <w:rFonts w:ascii="Arial" w:eastAsiaTheme="minorEastAsia" w:hAnsi="Arial" w:cs="Arial"/>
          <w:b/>
          <w:sz w:val="24"/>
          <w:szCs w:val="24"/>
          <w:vertAlign w:val="superscript"/>
          <w:lang w:eastAsia="zh-CN"/>
        </w:rPr>
        <w:t>th</w:t>
      </w:r>
      <w:r w:rsidR="009C72E9">
        <w:rPr>
          <w:rFonts w:ascii="Arial" w:eastAsiaTheme="minorEastAsia" w:hAnsi="Arial" w:cs="Arial"/>
          <w:b/>
          <w:sz w:val="24"/>
          <w:szCs w:val="24"/>
          <w:lang w:eastAsia="zh-CN"/>
        </w:rPr>
        <w:t xml:space="preserve"> -30</w:t>
      </w:r>
      <w:r w:rsidR="009C72E9" w:rsidRPr="009C72E9">
        <w:rPr>
          <w:rFonts w:ascii="Arial" w:eastAsiaTheme="minorEastAsia" w:hAnsi="Arial" w:cs="Arial"/>
          <w:b/>
          <w:sz w:val="24"/>
          <w:szCs w:val="24"/>
          <w:vertAlign w:val="superscript"/>
          <w:lang w:eastAsia="zh-CN"/>
        </w:rPr>
        <w:t>th</w:t>
      </w:r>
      <w:r w:rsidR="009C72E9">
        <w:rPr>
          <w:rFonts w:ascii="Arial" w:eastAsiaTheme="minorEastAsia" w:hAnsi="Arial" w:cs="Arial"/>
          <w:b/>
          <w:sz w:val="24"/>
          <w:szCs w:val="24"/>
          <w:lang w:eastAsia="zh-CN"/>
        </w:rPr>
        <w:t xml:space="preserve"> April, 2020</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A3288B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D76BA" w:rsidRPr="009D76BA">
        <w:rPr>
          <w:rFonts w:ascii="Arial" w:eastAsiaTheme="minorEastAsia" w:hAnsi="Arial" w:cs="Arial"/>
          <w:color w:val="000000"/>
          <w:sz w:val="22"/>
          <w:lang w:eastAsia="zh-CN"/>
        </w:rPr>
        <w:t>Initial simulation results for PMI requirement with Rel-16 enhanced type II codebook</w:t>
      </w:r>
    </w:p>
    <w:p w14:paraId="08CE26BB" w14:textId="39285EC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A7E68">
        <w:rPr>
          <w:rFonts w:ascii="Arial" w:eastAsiaTheme="minorEastAsia" w:hAnsi="Arial" w:cs="Arial"/>
          <w:color w:val="000000"/>
          <w:sz w:val="22"/>
          <w:lang w:eastAsia="zh-CN"/>
        </w:rPr>
        <w:t>6</w:t>
      </w:r>
      <w:r w:rsidR="00D00B6F">
        <w:rPr>
          <w:rFonts w:ascii="Arial" w:eastAsiaTheme="minorEastAsia" w:hAnsi="Arial" w:cs="Arial" w:hint="eastAsia"/>
          <w:color w:val="000000"/>
          <w:sz w:val="22"/>
          <w:lang w:eastAsia="zh-CN"/>
        </w:rPr>
        <w:t>.11.3.3</w:t>
      </w:r>
    </w:p>
    <w:p w14:paraId="67B0962B" w14:textId="1EC500FB" w:rsidR="00915D73" w:rsidRPr="00EA669D" w:rsidRDefault="00915D73" w:rsidP="00915D73">
      <w:pPr>
        <w:spacing w:after="120"/>
        <w:ind w:left="1985" w:hanging="1985"/>
        <w:rPr>
          <w:rFonts w:ascii="Arial" w:eastAsiaTheme="minorEastAsia" w:hAnsi="Arial" w:cs="Arial"/>
          <w:sz w:val="22"/>
          <w:lang w:eastAsia="zh-CN"/>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EA669D">
        <w:rPr>
          <w:rFonts w:ascii="Arial" w:eastAsiaTheme="minorEastAsia" w:hAnsi="Arial" w:cs="Arial" w:hint="eastAsia"/>
          <w:color w:val="000000"/>
          <w:sz w:val="22"/>
          <w:lang w:eastAsia="zh-CN"/>
        </w:rPr>
        <w:t>Discussion</w:t>
      </w:r>
    </w:p>
    <w:p w14:paraId="4A0AE149" w14:textId="4268E307" w:rsidR="005D7AF8" w:rsidRDefault="00915D73" w:rsidP="00235886">
      <w:pPr>
        <w:pStyle w:val="ListParagraph"/>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1E6DB0A9" w14:textId="51A811EE" w:rsidR="007029A0" w:rsidRPr="007029A0" w:rsidRDefault="007029A0" w:rsidP="007029A0">
      <w:pPr>
        <w:spacing w:after="0"/>
        <w:rPr>
          <w:rFonts w:asciiTheme="minorHAnsi" w:hAnsiTheme="minorHAnsi" w:cstheme="minorHAnsi"/>
        </w:rPr>
      </w:pPr>
      <w:r>
        <w:rPr>
          <w:rFonts w:asciiTheme="minorHAnsi" w:hAnsiTheme="minorHAnsi" w:cstheme="minorHAnsi"/>
        </w:rPr>
        <w:t xml:space="preserve">In RAN4 94-e meeting, </w:t>
      </w:r>
      <w:r w:rsidRPr="007029A0">
        <w:rPr>
          <w:rFonts w:asciiTheme="minorHAnsi" w:hAnsiTheme="minorHAnsi" w:cstheme="minorHAnsi"/>
        </w:rPr>
        <w:t xml:space="preserve">for the test scope of NR eMIMO demodulation and CSI requirement was approved </w:t>
      </w:r>
      <w:r w:rsidR="00A44CAC">
        <w:rPr>
          <w:rFonts w:asciiTheme="minorHAnsi" w:hAnsiTheme="minorHAnsi" w:cstheme="minorHAnsi"/>
        </w:rPr>
        <w:t>in [1]</w:t>
      </w:r>
      <w:r w:rsidRPr="007029A0">
        <w:rPr>
          <w:rFonts w:asciiTheme="minorHAnsi" w:hAnsiTheme="minorHAnsi" w:cstheme="minorHAnsi"/>
        </w:rPr>
        <w:t>, with the following agreements achieved:</w:t>
      </w:r>
    </w:p>
    <w:p w14:paraId="711F136A" w14:textId="77777777" w:rsidR="007029A0" w:rsidRPr="007029A0" w:rsidRDefault="007029A0" w:rsidP="007029A0">
      <w:pPr>
        <w:spacing w:after="0"/>
        <w:rPr>
          <w:rFonts w:asciiTheme="minorHAnsi" w:hAnsiTheme="minorHAnsi" w:cstheme="minorHAnsi"/>
        </w:rPr>
      </w:pPr>
      <w:r w:rsidRPr="00A84C5A">
        <w:rPr>
          <w:rFonts w:asciiTheme="minorHAnsi" w:hAnsiTheme="minorHAnsi" w:cstheme="minorHAnsi"/>
          <w:highlight w:val="green"/>
        </w:rPr>
        <w:t>Agreement</w:t>
      </w:r>
      <w:r w:rsidRPr="007029A0">
        <w:rPr>
          <w:rFonts w:asciiTheme="minorHAnsi" w:hAnsiTheme="minorHAnsi" w:cstheme="minorHAnsi"/>
        </w:rPr>
        <w:t xml:space="preserve"> </w:t>
      </w:r>
    </w:p>
    <w:p w14:paraId="1EA47B14" w14:textId="77777777" w:rsidR="007029A0" w:rsidRPr="007029A0" w:rsidRDefault="007029A0" w:rsidP="007029A0">
      <w:pPr>
        <w:pStyle w:val="ListParagraph"/>
        <w:widowControl w:val="0"/>
        <w:numPr>
          <w:ilvl w:val="0"/>
          <w:numId w:val="23"/>
        </w:numPr>
        <w:overflowPunct/>
        <w:autoSpaceDE/>
        <w:autoSpaceDN/>
        <w:adjustRightInd/>
        <w:spacing w:after="0"/>
        <w:ind w:firstLineChars="0"/>
        <w:jc w:val="both"/>
        <w:textAlignment w:val="bottom"/>
        <w:rPr>
          <w:rFonts w:asciiTheme="minorHAnsi" w:eastAsia="SimSun" w:hAnsiTheme="minorHAnsi" w:cstheme="minorHAnsi"/>
        </w:rPr>
      </w:pPr>
      <w:r w:rsidRPr="007029A0">
        <w:rPr>
          <w:rFonts w:asciiTheme="minorHAnsi" w:eastAsia="SimSun" w:hAnsiTheme="minorHAnsi" w:cstheme="minorHAnsi"/>
        </w:rPr>
        <w:t>Define the PMI reporting requirement for Enhanced of Type II Codebook</w:t>
      </w:r>
    </w:p>
    <w:p w14:paraId="271270F4" w14:textId="77777777" w:rsidR="007029A0" w:rsidRPr="007029A0" w:rsidRDefault="007029A0" w:rsidP="007029A0">
      <w:pPr>
        <w:pStyle w:val="ListParagraph"/>
        <w:widowControl w:val="0"/>
        <w:numPr>
          <w:ilvl w:val="0"/>
          <w:numId w:val="23"/>
        </w:numPr>
        <w:overflowPunct/>
        <w:autoSpaceDE/>
        <w:autoSpaceDN/>
        <w:adjustRightInd/>
        <w:spacing w:after="0"/>
        <w:ind w:firstLineChars="0"/>
        <w:jc w:val="both"/>
        <w:textAlignment w:val="bottom"/>
        <w:rPr>
          <w:rFonts w:asciiTheme="minorHAnsi" w:eastAsia="SimSun" w:hAnsiTheme="minorHAnsi" w:cstheme="minorHAnsi"/>
        </w:rPr>
      </w:pPr>
      <w:r w:rsidRPr="007029A0">
        <w:rPr>
          <w:rFonts w:asciiTheme="minorHAnsi" w:eastAsia="SimSun" w:hAnsiTheme="minorHAnsi" w:cstheme="minorHAnsi"/>
        </w:rPr>
        <w:t>No requirement for enhanced Rel-15 Type II codebook with Rank3/4</w:t>
      </w:r>
    </w:p>
    <w:p w14:paraId="32F69F47" w14:textId="094C8967" w:rsidR="00D21816" w:rsidRPr="00D21816" w:rsidRDefault="007029A0" w:rsidP="00D21816">
      <w:pPr>
        <w:spacing w:after="0"/>
        <w:rPr>
          <w:rFonts w:asciiTheme="minorHAnsi" w:hAnsiTheme="minorHAnsi" w:cstheme="minorHAnsi"/>
        </w:rPr>
      </w:pPr>
      <w:r>
        <w:rPr>
          <w:rFonts w:asciiTheme="minorHAnsi" w:hAnsiTheme="minorHAnsi" w:cstheme="minorHAnsi"/>
        </w:rPr>
        <w:t>Furthermore, f</w:t>
      </w:r>
      <w:r w:rsidR="00D21816" w:rsidRPr="00D21816">
        <w:rPr>
          <w:rFonts w:asciiTheme="minorHAnsi" w:hAnsiTheme="minorHAnsi" w:cstheme="minorHAnsi"/>
        </w:rPr>
        <w:t xml:space="preserve">or the PMI reporting requirements for NR eMIMO was approved </w:t>
      </w:r>
      <w:r w:rsidR="00D21816">
        <w:rPr>
          <w:rFonts w:asciiTheme="minorHAnsi" w:hAnsiTheme="minorHAnsi" w:cstheme="minorHAnsi"/>
        </w:rPr>
        <w:t>in [</w:t>
      </w:r>
      <w:r w:rsidR="00A44CAC">
        <w:rPr>
          <w:rFonts w:asciiTheme="minorHAnsi" w:hAnsiTheme="minorHAnsi" w:cstheme="minorHAnsi"/>
        </w:rPr>
        <w:t>2</w:t>
      </w:r>
      <w:r w:rsidR="00D21816">
        <w:rPr>
          <w:rFonts w:asciiTheme="minorHAnsi" w:hAnsiTheme="minorHAnsi" w:cstheme="minorHAnsi"/>
        </w:rPr>
        <w:t>]</w:t>
      </w:r>
      <w:r w:rsidR="00D21816" w:rsidRPr="00D21816">
        <w:rPr>
          <w:rFonts w:asciiTheme="minorHAnsi" w:hAnsiTheme="minorHAnsi" w:cstheme="minorHAnsi"/>
        </w:rPr>
        <w:t xml:space="preserve">, with the following agreements </w:t>
      </w:r>
      <w:r>
        <w:rPr>
          <w:rFonts w:asciiTheme="minorHAnsi" w:hAnsiTheme="minorHAnsi" w:cstheme="minorHAnsi"/>
        </w:rPr>
        <w:t xml:space="preserve">also </w:t>
      </w:r>
      <w:r w:rsidR="00D21816" w:rsidRPr="00D21816">
        <w:rPr>
          <w:rFonts w:asciiTheme="minorHAnsi" w:hAnsiTheme="minorHAnsi" w:cstheme="minorHAnsi"/>
        </w:rPr>
        <w:t>achieved:</w:t>
      </w:r>
    </w:p>
    <w:p w14:paraId="3A493DEF" w14:textId="77777777" w:rsidR="00D21816" w:rsidRPr="00D21816" w:rsidRDefault="00D21816" w:rsidP="00D21816">
      <w:pPr>
        <w:spacing w:after="0"/>
        <w:rPr>
          <w:rFonts w:asciiTheme="minorHAnsi" w:hAnsiTheme="minorHAnsi" w:cstheme="minorHAnsi"/>
        </w:rPr>
      </w:pPr>
      <w:r w:rsidRPr="00A84C5A">
        <w:rPr>
          <w:rFonts w:asciiTheme="minorHAnsi" w:hAnsiTheme="minorHAnsi" w:cstheme="minorHAnsi"/>
          <w:highlight w:val="green"/>
        </w:rPr>
        <w:t>Agreement</w:t>
      </w:r>
      <w:r w:rsidRPr="00D21816">
        <w:rPr>
          <w:rFonts w:asciiTheme="minorHAnsi" w:hAnsiTheme="minorHAnsi" w:cstheme="minorHAnsi"/>
        </w:rPr>
        <w:t xml:space="preserve"> </w:t>
      </w:r>
    </w:p>
    <w:p w14:paraId="0F070202" w14:textId="77777777" w:rsidR="00D21816" w:rsidRPr="00D21816" w:rsidRDefault="00D21816" w:rsidP="00D21816">
      <w:pPr>
        <w:pStyle w:val="ListParagraph"/>
        <w:widowControl w:val="0"/>
        <w:numPr>
          <w:ilvl w:val="0"/>
          <w:numId w:val="23"/>
        </w:numPr>
        <w:overflowPunct/>
        <w:autoSpaceDE/>
        <w:autoSpaceDN/>
        <w:adjustRightInd/>
        <w:spacing w:after="0"/>
        <w:ind w:firstLineChars="0"/>
        <w:jc w:val="both"/>
        <w:textAlignment w:val="bottom"/>
        <w:rPr>
          <w:rFonts w:asciiTheme="minorHAnsi" w:eastAsia="SimSun" w:hAnsiTheme="minorHAnsi" w:cstheme="minorHAnsi"/>
        </w:rPr>
      </w:pPr>
      <w:r w:rsidRPr="00D21816">
        <w:rPr>
          <w:rFonts w:asciiTheme="minorHAnsi" w:eastAsia="SimSun" w:hAnsiTheme="minorHAnsi" w:cstheme="minorHAnsi"/>
        </w:rPr>
        <w:t>FFS on the test parameters of Rel-16 type II codebook requirement related number of ports and subband, codebook parameter, beam steering, propagation condition, MCS and Rank, as well as  the test metric</w:t>
      </w:r>
    </w:p>
    <w:p w14:paraId="46E9202B" w14:textId="32098F0A" w:rsidR="00E6511A" w:rsidRDefault="00E6511A" w:rsidP="00642BC6">
      <w:pPr>
        <w:rPr>
          <w:rFonts w:asciiTheme="minorHAnsi" w:hAnsiTheme="minorHAnsi" w:cstheme="minorHAnsi"/>
          <w:lang w:eastAsia="zh-CN"/>
        </w:rPr>
      </w:pPr>
      <w:r>
        <w:rPr>
          <w:rFonts w:asciiTheme="minorHAnsi" w:hAnsiTheme="minorHAnsi" w:cstheme="minorHAnsi" w:hint="eastAsia"/>
          <w:lang w:eastAsia="zh-CN"/>
        </w:rPr>
        <w:t>I</w:t>
      </w:r>
      <w:r>
        <w:rPr>
          <w:rFonts w:asciiTheme="minorHAnsi" w:hAnsiTheme="minorHAnsi" w:cstheme="minorHAnsi"/>
          <w:lang w:eastAsia="zh-CN"/>
        </w:rPr>
        <w:t>n this contribution, the views on the Rel-16 enhanced codebook are provided. Meanwhile, the initial simulation results are provided to investigate the different test parameters.</w:t>
      </w:r>
    </w:p>
    <w:p w14:paraId="3A2D82C0" w14:textId="3A6441F1" w:rsidR="0039555A" w:rsidRPr="00171BD2" w:rsidRDefault="00327C67" w:rsidP="00235886">
      <w:pPr>
        <w:pStyle w:val="Heading1"/>
        <w:numPr>
          <w:ilvl w:val="0"/>
          <w:numId w:val="1"/>
        </w:numPr>
        <w:rPr>
          <w:lang w:val="en-US" w:eastAsia="zh-CN"/>
        </w:rPr>
      </w:pPr>
      <w:r>
        <w:rPr>
          <w:rFonts w:hint="eastAsia"/>
          <w:lang w:val="en-US" w:eastAsia="zh-CN"/>
        </w:rPr>
        <w:t>Simulation assumption</w:t>
      </w:r>
    </w:p>
    <w:p w14:paraId="459E4777" w14:textId="45A73A9B" w:rsidR="00327C67" w:rsidRPr="00736043" w:rsidRDefault="00327C67" w:rsidP="00327C67">
      <w:pPr>
        <w:pStyle w:val="ListParagraph"/>
        <w:numPr>
          <w:ilvl w:val="0"/>
          <w:numId w:val="20"/>
        </w:numPr>
        <w:overflowPunct/>
        <w:autoSpaceDE/>
        <w:autoSpaceDN/>
        <w:adjustRightInd/>
        <w:spacing w:after="200" w:line="276" w:lineRule="auto"/>
        <w:ind w:firstLineChars="0"/>
        <w:contextualSpacing/>
        <w:textAlignment w:val="auto"/>
        <w:rPr>
          <w:rFonts w:ascii="Calibri" w:eastAsia="SimSun" w:hAnsi="Calibri"/>
          <w:b/>
          <w:bCs/>
          <w:kern w:val="2"/>
          <w:sz w:val="21"/>
          <w:szCs w:val="21"/>
        </w:rPr>
      </w:pPr>
      <w:r>
        <w:rPr>
          <w:b/>
        </w:rPr>
        <w:t xml:space="preserve">Table 1 Simulation assumptions for </w:t>
      </w:r>
      <w:r w:rsidR="005437AC">
        <w:rPr>
          <w:b/>
        </w:rPr>
        <w:t xml:space="preserve">Rel-16 enhanced </w:t>
      </w:r>
      <w:r>
        <w:rPr>
          <w:b/>
        </w:rPr>
        <w:t>Type II PMI (FDD)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5600"/>
      </w:tblGrid>
      <w:tr w:rsidR="00FB53F1" w:rsidRPr="00B90F28" w14:paraId="3A8CB03B" w14:textId="77777777" w:rsidTr="00D40C2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32AED9" w14:textId="77777777" w:rsidR="00FB53F1" w:rsidRPr="00FB53F1" w:rsidRDefault="00FB53F1" w:rsidP="00AB4A0B">
            <w:pPr>
              <w:keepNext/>
              <w:keepLines/>
              <w:spacing w:after="0"/>
              <w:jc w:val="center"/>
              <w:rPr>
                <w:rFonts w:asciiTheme="minorHAnsi" w:hAnsiTheme="minorHAnsi" w:cstheme="minorHAnsi"/>
                <w:b/>
              </w:rPr>
            </w:pPr>
            <w:r w:rsidRPr="00FB53F1">
              <w:rPr>
                <w:rFonts w:asciiTheme="minorHAnsi" w:hAnsiTheme="minorHAnsi" w:cstheme="minorHAnsi"/>
                <w: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A761B" w14:textId="77777777" w:rsidR="00FB53F1" w:rsidRPr="00FB53F1" w:rsidRDefault="00FB53F1" w:rsidP="00AB4A0B">
            <w:pPr>
              <w:keepNext/>
              <w:keepLines/>
              <w:spacing w:after="0"/>
              <w:jc w:val="center"/>
              <w:rPr>
                <w:rFonts w:asciiTheme="minorHAnsi" w:hAnsiTheme="minorHAnsi" w:cstheme="minorHAnsi"/>
                <w:b/>
              </w:rPr>
            </w:pPr>
            <w:r w:rsidRPr="00FB53F1">
              <w:rPr>
                <w:rFonts w:asciiTheme="minorHAnsi" w:hAnsiTheme="minorHAnsi" w:cstheme="minorHAnsi"/>
                <w:b/>
              </w:rPr>
              <w:t>Unit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5F618087" w14:textId="08DA423E" w:rsidR="00FB53F1" w:rsidRPr="00FB53F1" w:rsidRDefault="00FB53F1" w:rsidP="00AB4A0B">
            <w:pPr>
              <w:keepNext/>
              <w:keepLines/>
              <w:spacing w:after="0"/>
              <w:jc w:val="center"/>
              <w:rPr>
                <w:rFonts w:asciiTheme="minorHAnsi" w:hAnsiTheme="minorHAnsi" w:cstheme="minorHAnsi"/>
                <w:b/>
                <w:lang w:eastAsia="zh-CN"/>
              </w:rPr>
            </w:pPr>
            <w:r w:rsidRPr="00FB53F1">
              <w:rPr>
                <w:rFonts w:asciiTheme="minorHAnsi" w:hAnsiTheme="minorHAnsi" w:cstheme="minorHAnsi"/>
                <w:b/>
              </w:rPr>
              <w:t xml:space="preserve">Test </w:t>
            </w:r>
            <w:r w:rsidRPr="00FB53F1">
              <w:rPr>
                <w:rFonts w:asciiTheme="minorHAnsi" w:hAnsiTheme="minorHAnsi" w:cstheme="minorHAnsi"/>
                <w:b/>
                <w:lang w:eastAsia="zh-CN"/>
              </w:rPr>
              <w:t>FDD 2Rx</w:t>
            </w:r>
          </w:p>
        </w:tc>
      </w:tr>
      <w:tr w:rsidR="00FB53F1" w:rsidRPr="00B90F28" w14:paraId="2D93DAE4"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51A492"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34669"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rPr>
              <w:t>MHz</w:t>
            </w:r>
          </w:p>
        </w:tc>
        <w:tc>
          <w:tcPr>
            <w:tcW w:w="5600" w:type="dxa"/>
            <w:tcBorders>
              <w:top w:val="single" w:sz="4" w:space="0" w:color="auto"/>
              <w:left w:val="single" w:sz="4" w:space="0" w:color="auto"/>
              <w:bottom w:val="single" w:sz="4" w:space="0" w:color="auto"/>
              <w:right w:val="single" w:sz="4" w:space="0" w:color="auto"/>
            </w:tcBorders>
            <w:vAlign w:val="center"/>
            <w:hideMark/>
          </w:tcPr>
          <w:p w14:paraId="51510E06"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10</w:t>
            </w:r>
          </w:p>
        </w:tc>
      </w:tr>
      <w:tr w:rsidR="00FB53F1" w:rsidRPr="00B90F28" w14:paraId="3B18BAC4"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12716"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52AB2"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kHz</w:t>
            </w:r>
          </w:p>
        </w:tc>
        <w:tc>
          <w:tcPr>
            <w:tcW w:w="5600" w:type="dxa"/>
            <w:tcBorders>
              <w:top w:val="single" w:sz="4" w:space="0" w:color="auto"/>
              <w:left w:val="single" w:sz="4" w:space="0" w:color="auto"/>
              <w:bottom w:val="single" w:sz="4" w:space="0" w:color="auto"/>
              <w:right w:val="single" w:sz="4" w:space="0" w:color="auto"/>
            </w:tcBorders>
            <w:vAlign w:val="center"/>
            <w:hideMark/>
          </w:tcPr>
          <w:p w14:paraId="31C3AEE1"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15</w:t>
            </w:r>
          </w:p>
        </w:tc>
      </w:tr>
      <w:tr w:rsidR="00FB53F1" w:rsidRPr="00B90F28" w14:paraId="06EBEE6E"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1C08D"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A04C8C6"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4972ED2"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FDD</w:t>
            </w:r>
          </w:p>
        </w:tc>
      </w:tr>
      <w:tr w:rsidR="00FB53F1" w:rsidRPr="00B90F28" w14:paraId="096BA927"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6B805"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C6E6B48"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316B6B2" w14:textId="0CA48958" w:rsidR="00FB53F1" w:rsidRPr="00FB53F1" w:rsidRDefault="00FB53F1" w:rsidP="00FB53F1">
            <w:pPr>
              <w:keepNext/>
              <w:keepLines/>
              <w:spacing w:after="0"/>
              <w:jc w:val="center"/>
              <w:rPr>
                <w:rFonts w:asciiTheme="minorHAnsi" w:hAnsiTheme="minorHAnsi" w:cstheme="minorHAnsi"/>
                <w:kern w:val="2"/>
                <w:lang w:eastAsia="zh-CN"/>
              </w:rPr>
            </w:pPr>
            <w:r w:rsidRPr="00FB53F1">
              <w:rPr>
                <w:rFonts w:asciiTheme="minorHAnsi" w:hAnsiTheme="minorHAnsi" w:cstheme="minorHAnsi"/>
                <w:kern w:val="2"/>
                <w:lang w:eastAsia="zh-CN"/>
              </w:rPr>
              <w:t xml:space="preserve">TDLA30-5 </w:t>
            </w:r>
          </w:p>
        </w:tc>
      </w:tr>
      <w:tr w:rsidR="00FB53F1" w:rsidRPr="00B90F28" w14:paraId="63588A78"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4F285"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A189862"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D7B6EDA" w14:textId="261418F3" w:rsidR="00FB53F1" w:rsidRPr="00FB53F1" w:rsidRDefault="00FB53F1" w:rsidP="00FB53F1">
            <w:pPr>
              <w:jc w:val="center"/>
              <w:rPr>
                <w:rFonts w:asciiTheme="minorHAnsi" w:eastAsiaTheme="minorEastAsia" w:hAnsiTheme="minorHAnsi" w:cstheme="minorHAnsi"/>
                <w:lang w:val="en-US" w:eastAsia="zh-CN"/>
              </w:rPr>
            </w:pPr>
            <w:r w:rsidRPr="00FB53F1">
              <w:rPr>
                <w:rFonts w:asciiTheme="minorHAnsi" w:eastAsiaTheme="minorEastAsia" w:hAnsiTheme="minorHAnsi" w:cstheme="minorHAnsi"/>
                <w:lang w:val="en-US" w:eastAsia="zh-CN"/>
              </w:rPr>
              <w:t>16 ports with (N1,N2) = (4,2) and(O1,O2)=(4,4)</w:t>
            </w:r>
          </w:p>
        </w:tc>
      </w:tr>
      <w:tr w:rsidR="00FB53F1" w:rsidRPr="00B90F28" w14:paraId="681EAE0E"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C4FF4D"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E83016A"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2DA348B" w14:textId="77777777" w:rsidR="00FB53F1" w:rsidRPr="00FB53F1" w:rsidRDefault="00FB53F1" w:rsidP="00AB4A0B">
            <w:pPr>
              <w:keepNext/>
              <w:keepLines/>
              <w:spacing w:after="0"/>
              <w:rPr>
                <w:rFonts w:asciiTheme="minorHAnsi" w:hAnsiTheme="minorHAnsi" w:cstheme="minorHAnsi"/>
                <w:highlight w:val="yellow"/>
                <w:lang w:val="en-US" w:eastAsia="zh-CN"/>
              </w:rPr>
            </w:pPr>
          </w:p>
        </w:tc>
      </w:tr>
      <w:tr w:rsidR="00FB53F1" w:rsidRPr="00B90F28" w14:paraId="13A7B3E6" w14:textId="77777777" w:rsidTr="00AB4A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084F0F"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CDFBF1"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473261"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8648750"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FB53F1" w:rsidRPr="00B90F28" w14:paraId="666B4361"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AD3BFF"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E37D61"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Number of CSI-RS ports (</w:t>
            </w:r>
            <w:r w:rsidRPr="00FB53F1">
              <w:rPr>
                <w:rFonts w:asciiTheme="minorHAnsi" w:hAnsiTheme="minorHAnsi" w:cstheme="minorHAnsi"/>
                <w:i/>
              </w:rPr>
              <w:t>X</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7D4DC09C"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AE320BA"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4</w:t>
            </w:r>
          </w:p>
        </w:tc>
      </w:tr>
      <w:tr w:rsidR="00FB53F1" w:rsidRPr="00B90F28" w14:paraId="4D5400B8"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04C8D7"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99A976"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06E70B"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BDA35F0"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FD-CDM2</w:t>
            </w:r>
          </w:p>
        </w:tc>
      </w:tr>
      <w:tr w:rsidR="00FB53F1" w:rsidRPr="00B90F28" w14:paraId="64E96A18"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C6617"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D552A1"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CFAEE6"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675812E"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w:t>
            </w:r>
          </w:p>
        </w:tc>
      </w:tr>
      <w:tr w:rsidR="00FB53F1" w:rsidRPr="00B90F28" w14:paraId="370E044A"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98173F"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0C7BF"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First subcarrier index in the PRB used for CSI-RS (k</w:t>
            </w:r>
            <w:r w:rsidRPr="00FB53F1">
              <w:rPr>
                <w:rFonts w:asciiTheme="minorHAnsi" w:hAnsiTheme="minorHAnsi" w:cstheme="minorHAnsi"/>
                <w:vertAlign w:val="subscript"/>
              </w:rPr>
              <w:t>0</w:t>
            </w:r>
            <w:r w:rsidRPr="00FB53F1">
              <w:rPr>
                <w:rFonts w:asciiTheme="minorHAnsi" w:hAnsiTheme="minorHAnsi" w:cstheme="minorHAnsi"/>
              </w:rPr>
              <w:t>, k</w:t>
            </w:r>
            <w:r w:rsidRPr="00FB53F1">
              <w:rPr>
                <w:rFonts w:asciiTheme="minorHAnsi" w:hAnsiTheme="minorHAnsi" w:cstheme="minorHAnsi"/>
                <w:vertAlign w:val="subscript"/>
              </w:rPr>
              <w:t>1</w:t>
            </w:r>
            <w:r w:rsidRPr="00FB53F1">
              <w:rPr>
                <w:rFonts w:asciiTheme="minorHAnsi" w:hAnsiTheme="minorHAnsi"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BBA788"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A16C846"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Row 5, (4,-)</w:t>
            </w:r>
          </w:p>
        </w:tc>
      </w:tr>
      <w:tr w:rsidR="00FB53F1" w:rsidRPr="00B90F28" w14:paraId="1571769E"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C76313"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30A1BA"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First OFDM symbol in the PRB used for CSI-RS (l</w:t>
            </w:r>
            <w:r w:rsidRPr="00FB53F1">
              <w:rPr>
                <w:rFonts w:asciiTheme="minorHAnsi" w:hAnsiTheme="minorHAnsi" w:cstheme="minorHAnsi"/>
                <w:vertAlign w:val="subscript"/>
              </w:rPr>
              <w:t>0</w:t>
            </w:r>
            <w:r w:rsidRPr="00FB53F1">
              <w:rPr>
                <w:rFonts w:asciiTheme="minorHAnsi" w:hAnsiTheme="minorHAnsi" w:cstheme="minorHAnsi"/>
              </w:rPr>
              <w:t>, l</w:t>
            </w:r>
            <w:r w:rsidRPr="00FB53F1">
              <w:rPr>
                <w:rFonts w:asciiTheme="minorHAnsi" w:hAnsiTheme="minorHAnsi" w:cstheme="minorHAnsi"/>
                <w:vertAlign w:val="subscript"/>
              </w:rPr>
              <w:t>1</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57B91D88"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3AED6C0"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(9,-)</w:t>
            </w:r>
          </w:p>
        </w:tc>
      </w:tr>
      <w:tr w:rsidR="00FB53F1" w:rsidRPr="00B90F28" w14:paraId="30DBD27D"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E05068"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04798ACA"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CSI-RS</w:t>
            </w:r>
          </w:p>
          <w:p w14:paraId="45CE152A"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EC56D"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67B89FEA"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FB53F1" w:rsidRPr="00B90F28" w14:paraId="56CAC3CD"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26D043"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085C9"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CE95C24"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F80AF1E"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 in slots i, where mod(i, 5) = 1, otherwise it is equal to 0</w:t>
            </w:r>
          </w:p>
        </w:tc>
      </w:tr>
      <w:tr w:rsidR="00FB53F1" w:rsidRPr="00B90F28" w14:paraId="36E3B1D8" w14:textId="77777777" w:rsidTr="00AB4A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C66843"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9AB58B"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338237"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2176752"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FB53F1" w:rsidRPr="00B90F28" w14:paraId="08F7D1D4"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2A8B60"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1CEE5"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Number of CSI-RS ports (</w:t>
            </w:r>
            <w:r w:rsidRPr="00FB53F1">
              <w:rPr>
                <w:rFonts w:asciiTheme="minorHAnsi" w:hAnsiTheme="minorHAnsi" w:cstheme="minorHAnsi"/>
                <w:i/>
              </w:rPr>
              <w:t>X</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58DB0C0B"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669EEB7" w14:textId="54626441" w:rsidR="00FB53F1" w:rsidRPr="00FB53F1" w:rsidRDefault="00FB53F1" w:rsidP="00AB4A0B">
            <w:pPr>
              <w:keepNext/>
              <w:keepLines/>
              <w:spacing w:after="0"/>
              <w:jc w:val="center"/>
              <w:rPr>
                <w:rFonts w:asciiTheme="minorHAnsi" w:hAnsiTheme="minorHAnsi" w:cstheme="minorHAnsi"/>
                <w:lang w:eastAsia="zh-CN"/>
              </w:rPr>
            </w:pPr>
            <w:r>
              <w:rPr>
                <w:rFonts w:asciiTheme="minorHAnsi" w:hAnsiTheme="minorHAnsi" w:cstheme="minorHAnsi"/>
                <w:lang w:eastAsia="zh-CN"/>
              </w:rPr>
              <w:t>16</w:t>
            </w:r>
          </w:p>
        </w:tc>
      </w:tr>
      <w:tr w:rsidR="00FB53F1" w:rsidRPr="00B90F28" w14:paraId="0356F0E2"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396259"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7EA9E2"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47E365"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5629E13" w14:textId="5DAD05D3" w:rsidR="00FB53F1" w:rsidRPr="00FB53F1" w:rsidRDefault="00FB53F1" w:rsidP="00FB53F1">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CDM4 (FD2, TD2)</w:t>
            </w:r>
            <w:r w:rsidRPr="00FB53F1">
              <w:rPr>
                <w:rFonts w:asciiTheme="minorHAnsi" w:hAnsiTheme="minorHAnsi" w:cstheme="minorHAnsi" w:hint="eastAsia"/>
                <w:lang w:eastAsia="zh-CN"/>
              </w:rPr>
              <w:t xml:space="preserve"> </w:t>
            </w:r>
          </w:p>
        </w:tc>
      </w:tr>
      <w:tr w:rsidR="00FB53F1" w:rsidRPr="00B90F28" w14:paraId="05CA5AAE"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63C77F"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E93239"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387B70"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5E46382"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w:t>
            </w:r>
          </w:p>
        </w:tc>
      </w:tr>
      <w:tr w:rsidR="00FB53F1" w:rsidRPr="00B90F28" w14:paraId="0C021589"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0580A1"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47BE6"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First subcarrier index in the PRB used for CSI-RS (k</w:t>
            </w:r>
            <w:r w:rsidRPr="00FB53F1">
              <w:rPr>
                <w:rFonts w:asciiTheme="minorHAnsi" w:hAnsiTheme="minorHAnsi" w:cstheme="minorHAnsi"/>
                <w:vertAlign w:val="subscript"/>
              </w:rPr>
              <w:t>0</w:t>
            </w:r>
            <w:r w:rsidRPr="00FB53F1">
              <w:rPr>
                <w:rFonts w:asciiTheme="minorHAnsi" w:hAnsiTheme="minorHAnsi" w:cstheme="minorHAnsi"/>
              </w:rPr>
              <w:t>, k</w:t>
            </w:r>
            <w:r w:rsidRPr="00FB53F1">
              <w:rPr>
                <w:rFonts w:asciiTheme="minorHAnsi" w:hAnsiTheme="minorHAnsi" w:cstheme="minorHAnsi"/>
                <w:vertAlign w:val="subscript"/>
              </w:rPr>
              <w:t>1</w:t>
            </w:r>
            <w:r w:rsidRPr="00FB53F1">
              <w:rPr>
                <w:rFonts w:asciiTheme="minorHAnsi" w:hAnsiTheme="minorHAnsi"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B21778"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3F3D3A5" w14:textId="52E45649"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 xml:space="preserve">Row 12, (2, 4, 6, 8) </w:t>
            </w:r>
            <w:r w:rsidRPr="00FB53F1">
              <w:rPr>
                <w:rFonts w:asciiTheme="minorHAnsi" w:hAnsiTheme="minorHAnsi" w:cstheme="minorHAnsi" w:hint="eastAsia"/>
                <w:lang w:eastAsia="zh-CN"/>
              </w:rPr>
              <w:t>for 16 ports</w:t>
            </w:r>
          </w:p>
          <w:p w14:paraId="6C0B63D7" w14:textId="1CCBA878" w:rsidR="00FB53F1" w:rsidRPr="00FB53F1" w:rsidRDefault="00FB53F1" w:rsidP="00AB4A0B">
            <w:pPr>
              <w:keepNext/>
              <w:keepLines/>
              <w:spacing w:after="0"/>
              <w:jc w:val="center"/>
              <w:rPr>
                <w:rFonts w:asciiTheme="minorHAnsi" w:hAnsiTheme="minorHAnsi" w:cstheme="minorHAnsi"/>
                <w:lang w:eastAsia="zh-CN"/>
              </w:rPr>
            </w:pPr>
          </w:p>
        </w:tc>
      </w:tr>
      <w:tr w:rsidR="00FB53F1" w:rsidRPr="00B90F28" w14:paraId="6F3BD27E"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0E7EF"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CE9A63"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First OFDM symbol in the PRB used for CSI-RS (l</w:t>
            </w:r>
            <w:r w:rsidRPr="00FB53F1">
              <w:rPr>
                <w:rFonts w:asciiTheme="minorHAnsi" w:hAnsiTheme="minorHAnsi" w:cstheme="minorHAnsi"/>
                <w:vertAlign w:val="subscript"/>
              </w:rPr>
              <w:t>0</w:t>
            </w:r>
            <w:r w:rsidRPr="00FB53F1">
              <w:rPr>
                <w:rFonts w:asciiTheme="minorHAnsi" w:hAnsiTheme="minorHAnsi" w:cstheme="minorHAnsi"/>
              </w:rPr>
              <w:t>, l</w:t>
            </w:r>
            <w:r w:rsidRPr="00FB53F1">
              <w:rPr>
                <w:rFonts w:asciiTheme="minorHAnsi" w:hAnsiTheme="minorHAnsi" w:cstheme="minorHAnsi"/>
                <w:vertAlign w:val="subscript"/>
              </w:rPr>
              <w:t>1</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79058447"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A08B4B3" w14:textId="1B281E5B" w:rsidR="00FB53F1" w:rsidRPr="000F740C" w:rsidRDefault="00FB53F1" w:rsidP="00AB4A0B">
            <w:pPr>
              <w:keepNext/>
              <w:keepLines/>
              <w:spacing w:after="0"/>
              <w:jc w:val="center"/>
              <w:rPr>
                <w:rFonts w:asciiTheme="minorHAnsi" w:hAnsiTheme="minorHAnsi" w:cstheme="minorHAnsi"/>
                <w:lang w:eastAsia="zh-CN"/>
              </w:rPr>
            </w:pPr>
            <w:r w:rsidRPr="000F740C">
              <w:rPr>
                <w:rFonts w:asciiTheme="minorHAnsi" w:hAnsiTheme="minorHAnsi" w:cstheme="minorHAnsi"/>
                <w:lang w:eastAsia="zh-CN"/>
              </w:rPr>
              <w:t>(5,-)</w:t>
            </w:r>
            <w:r w:rsidR="000F740C" w:rsidRPr="000F740C">
              <w:rPr>
                <w:rFonts w:asciiTheme="minorHAnsi" w:hAnsiTheme="minorHAnsi" w:cstheme="minorHAnsi" w:hint="eastAsia"/>
                <w:lang w:eastAsia="zh-CN"/>
              </w:rPr>
              <w:t xml:space="preserve"> for 16 ports</w:t>
            </w:r>
          </w:p>
          <w:p w14:paraId="0B08E4BD" w14:textId="4BDDB421" w:rsidR="00FB53F1" w:rsidRPr="00FB53F1" w:rsidRDefault="00FB53F1" w:rsidP="00AB4A0B">
            <w:pPr>
              <w:keepNext/>
              <w:keepLines/>
              <w:spacing w:after="0"/>
              <w:jc w:val="center"/>
              <w:rPr>
                <w:rFonts w:asciiTheme="minorHAnsi" w:hAnsiTheme="minorHAnsi" w:cstheme="minorHAnsi"/>
                <w:lang w:eastAsia="zh-CN"/>
              </w:rPr>
            </w:pPr>
          </w:p>
        </w:tc>
      </w:tr>
      <w:tr w:rsidR="00FB53F1" w:rsidRPr="00B90F28" w14:paraId="57D235E8"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070F93"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ED7881"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CSI-RS</w:t>
            </w:r>
          </w:p>
          <w:p w14:paraId="6334E19A"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FAAA2"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1A01F2F4" w14:textId="5C2442D4" w:rsidR="00FB53F1" w:rsidRPr="00FB53F1" w:rsidRDefault="000F740C" w:rsidP="00AB4A0B">
            <w:pPr>
              <w:keepNext/>
              <w:keepLines/>
              <w:spacing w:after="0"/>
              <w:jc w:val="center"/>
              <w:rPr>
                <w:rFonts w:asciiTheme="minorHAnsi" w:hAnsiTheme="minorHAnsi" w:cstheme="minorHAnsi"/>
                <w:lang w:eastAsia="zh-CN"/>
              </w:rPr>
            </w:pPr>
            <w:r>
              <w:rPr>
                <w:rFonts w:asciiTheme="minorHAnsi" w:hAnsiTheme="minorHAnsi" w:cstheme="minorHAnsi"/>
                <w:lang w:eastAsia="zh-CN"/>
              </w:rPr>
              <w:t>5/1</w:t>
            </w:r>
          </w:p>
        </w:tc>
      </w:tr>
      <w:tr w:rsidR="00FB53F1" w:rsidRPr="00B90F28" w14:paraId="64BDDD0C"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6AF91F"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E3ED0F"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30A2747"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7918591"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0</w:t>
            </w:r>
          </w:p>
        </w:tc>
      </w:tr>
      <w:tr w:rsidR="00FB53F1" w:rsidRPr="00B90F28" w14:paraId="172D1E10" w14:textId="77777777" w:rsidTr="00AB4A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D6103D"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939F02B" w14:textId="77777777" w:rsidR="00FB53F1" w:rsidRPr="00FB53F1" w:rsidRDefault="00FB53F1" w:rsidP="00AB4A0B">
            <w:pPr>
              <w:keepNext/>
              <w:keepLines/>
              <w:spacing w:after="0"/>
              <w:rPr>
                <w:rFonts w:asciiTheme="minorHAnsi" w:eastAsia="Times New Roman" w:hAnsiTheme="minorHAnsi" w:cstheme="minorHAnsi"/>
              </w:rPr>
            </w:pPr>
            <w:r w:rsidRPr="00FB53F1">
              <w:rPr>
                <w:rFonts w:asciiTheme="minorHAnsi" w:hAnsiTheme="minorHAnsi" w:cstheme="minorHAnsi"/>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BF6CB3"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0B9E905"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FB53F1" w:rsidRPr="00B90F28" w14:paraId="44AEA63C" w14:textId="77777777" w:rsidTr="00AB4A0B">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E71CF6"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154ED858"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E6CAE" w14:textId="77777777" w:rsidR="00FB53F1" w:rsidRPr="00FB53F1" w:rsidRDefault="00FB53F1" w:rsidP="00AB4A0B">
            <w:pP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62C1857"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Pattern 0</w:t>
            </w:r>
          </w:p>
        </w:tc>
      </w:tr>
      <w:tr w:rsidR="00FB53F1" w:rsidRPr="00B90F28" w14:paraId="185F3CD3" w14:textId="77777777" w:rsidTr="00AB4A0B">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2C2376"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675953A3"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CSI-IM Resource Mapping</w:t>
            </w:r>
          </w:p>
          <w:p w14:paraId="68EA7219"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(k</w:t>
            </w:r>
            <w:r w:rsidRPr="00FB53F1">
              <w:rPr>
                <w:rFonts w:asciiTheme="minorHAnsi" w:hAnsiTheme="minorHAnsi" w:cstheme="minorHAnsi"/>
                <w:vertAlign w:val="subscript"/>
              </w:rPr>
              <w:t>CSI-IM</w:t>
            </w:r>
            <w:r w:rsidRPr="00FB53F1">
              <w:rPr>
                <w:rFonts w:asciiTheme="minorHAnsi" w:hAnsiTheme="minorHAnsi" w:cstheme="minorHAnsi"/>
              </w:rPr>
              <w:t>,l</w:t>
            </w:r>
            <w:r w:rsidRPr="00FB53F1">
              <w:rPr>
                <w:rFonts w:asciiTheme="minorHAnsi" w:hAnsiTheme="minorHAnsi" w:cstheme="minorHAnsi"/>
                <w:vertAlign w:val="subscript"/>
              </w:rPr>
              <w:t>CSI-IM</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052819C7"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E71A1F6"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(4,9)</w:t>
            </w:r>
          </w:p>
        </w:tc>
      </w:tr>
      <w:tr w:rsidR="00FB53F1" w:rsidRPr="00B90F28" w14:paraId="1E320913"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AD3835"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4851FCA8"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CSI-IM timeConfig</w:t>
            </w:r>
          </w:p>
          <w:p w14:paraId="0C5683BD"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8A0CE"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5C0DF30C"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FB53F1" w:rsidRPr="00B90F28" w14:paraId="071F7B1B"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2DF18"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D85503F"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E644107"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FB53F1" w:rsidRPr="00B90F28" w14:paraId="0FBF795F"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C27690"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84B59E8"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4DC4BE25"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Table 1</w:t>
            </w:r>
          </w:p>
        </w:tc>
      </w:tr>
      <w:tr w:rsidR="00FB53F1" w:rsidRPr="00B90F28" w14:paraId="2AE305DA"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FE284"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C1B3D9"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91D7A20"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cri-RI-PMI-CQI</w:t>
            </w:r>
          </w:p>
        </w:tc>
      </w:tr>
      <w:tr w:rsidR="00FB53F1" w:rsidRPr="00B90F28" w14:paraId="4032BEB3"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44912"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timeRestrictionFor</w:t>
            </w:r>
            <w:r w:rsidRPr="00FB53F1">
              <w:rPr>
                <w:rFonts w:asciiTheme="minorHAnsi" w:hAnsiTheme="minorHAnsi" w:cstheme="minorHAnsi"/>
                <w:lang w:eastAsia="zh-CN"/>
              </w:rPr>
              <w:t>Channel</w:t>
            </w:r>
            <w:r w:rsidRPr="00FB53F1">
              <w:rPr>
                <w:rFonts w:asciiTheme="minorHAnsi" w:hAnsiTheme="minorHAnsi" w:cstheme="minorHAnsi"/>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541F51"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2422FDC"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FB53F1" w:rsidRPr="00B90F28" w14:paraId="5D1123F4"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AA035"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711786"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2A05CB4"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FB53F1" w:rsidRPr="00B90F28" w14:paraId="6A786CFC"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9D3B2E"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F44800"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57AFE3E"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Wideband</w:t>
            </w:r>
          </w:p>
        </w:tc>
      </w:tr>
      <w:tr w:rsidR="00FB53F1" w:rsidRPr="00B90F28" w14:paraId="198C018B"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9DEEF"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pmi-FormatIndicator</w:t>
            </w:r>
            <w:r w:rsidRPr="00FB53F1">
              <w:rPr>
                <w:rFonts w:asciiTheme="minorHAnsi" w:hAnsiTheme="minorHAnsi" w:cstheme="minorHAnsi"/>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EA3312"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7B5EE83"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Wideband</w:t>
            </w:r>
          </w:p>
        </w:tc>
      </w:tr>
      <w:tr w:rsidR="00FB53F1" w:rsidRPr="00B90F28" w14:paraId="16252C3F"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3DEFB"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E007A"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rPr>
              <w:t>RB</w:t>
            </w:r>
          </w:p>
        </w:tc>
        <w:tc>
          <w:tcPr>
            <w:tcW w:w="5600" w:type="dxa"/>
            <w:tcBorders>
              <w:top w:val="single" w:sz="4" w:space="0" w:color="auto"/>
              <w:left w:val="single" w:sz="4" w:space="0" w:color="auto"/>
              <w:bottom w:val="single" w:sz="4" w:space="0" w:color="auto"/>
              <w:right w:val="single" w:sz="4" w:space="0" w:color="auto"/>
            </w:tcBorders>
            <w:vAlign w:val="center"/>
            <w:hideMark/>
          </w:tcPr>
          <w:p w14:paraId="71D5121F"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rPr>
              <w:t>8</w:t>
            </w:r>
          </w:p>
        </w:tc>
      </w:tr>
      <w:tr w:rsidR="00FB53F1" w:rsidRPr="00B90F28" w14:paraId="6024C2FB"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1F1F77"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406E302"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73FA834"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rPr>
              <w:t>1111111</w:t>
            </w:r>
          </w:p>
        </w:tc>
      </w:tr>
      <w:tr w:rsidR="00FB53F1" w:rsidRPr="00B90F28" w14:paraId="0D442CB4"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590D31"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 xml:space="preserve">CSI-Report </w:t>
            </w: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C1439"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5380BFA0" w14:textId="70A4F9CF" w:rsidR="00FB53F1" w:rsidRPr="00FB53F1" w:rsidRDefault="0085265F" w:rsidP="00AB4A0B">
            <w:pPr>
              <w:keepNext/>
              <w:keepLines/>
              <w:spacing w:after="0"/>
              <w:jc w:val="center"/>
              <w:rPr>
                <w:rFonts w:asciiTheme="minorHAnsi" w:hAnsiTheme="minorHAnsi" w:cstheme="minorHAnsi"/>
                <w:lang w:eastAsia="zh-CN"/>
              </w:rPr>
            </w:pPr>
            <w:r>
              <w:rPr>
                <w:rFonts w:asciiTheme="minorHAnsi" w:hAnsiTheme="minorHAnsi" w:cstheme="minorHAnsi"/>
                <w:lang w:eastAsia="zh-CN"/>
              </w:rPr>
              <w:t>5/1</w:t>
            </w:r>
          </w:p>
        </w:tc>
      </w:tr>
      <w:tr w:rsidR="00FB53F1" w:rsidRPr="00B90F28" w14:paraId="5D6F4DDF"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3A520"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9264C9"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1315AA6"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5</w:t>
            </w:r>
          </w:p>
        </w:tc>
      </w:tr>
      <w:tr w:rsidR="00FB53F1" w:rsidRPr="00B90F28" w14:paraId="3E2FE41A"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B4D5D"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A3B68F"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19F7A9E"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 in slots i, where mod(i, 5) = 1, otherwise it is equal to 0</w:t>
            </w:r>
          </w:p>
        </w:tc>
      </w:tr>
      <w:tr w:rsidR="00FB53F1" w:rsidRPr="00B90F28" w14:paraId="65063100"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E9814"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2D20EA"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6548F32"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w:t>
            </w:r>
          </w:p>
        </w:tc>
      </w:tr>
      <w:tr w:rsidR="00FB53F1" w:rsidRPr="00B90F28" w14:paraId="1C557066"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2C3E9"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72A599" w14:textId="77777777" w:rsidR="00FB53F1" w:rsidRPr="00FB53F1" w:rsidRDefault="00FB53F1" w:rsidP="00AB4A0B">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F47C443" w14:textId="77777777" w:rsidR="00FB53F1" w:rsidRPr="00FB53F1" w:rsidRDefault="00FB53F1" w:rsidP="00AB4A0B">
            <w:pPr>
              <w:keepNext/>
              <w:keepLines/>
              <w:spacing w:after="0"/>
              <w:rPr>
                <w:rFonts w:asciiTheme="minorHAnsi" w:eastAsia="Times New Roman" w:hAnsiTheme="minorHAnsi" w:cstheme="minorHAnsi"/>
                <w:lang w:eastAsia="zh-CN"/>
              </w:rPr>
            </w:pPr>
            <w:r w:rsidRPr="00FB53F1">
              <w:rPr>
                <w:rFonts w:asciiTheme="minorHAnsi" w:hAnsiTheme="minorHAnsi" w:cstheme="minorHAnsi"/>
                <w:lang w:eastAsia="zh-CN"/>
              </w:rPr>
              <w:t>One State with one Associated Report Configuration</w:t>
            </w:r>
          </w:p>
          <w:p w14:paraId="1F41047A" w14:textId="77777777" w:rsidR="00FB53F1" w:rsidRPr="00FB53F1" w:rsidRDefault="00FB53F1" w:rsidP="00AB4A0B">
            <w:pPr>
              <w:keepNext/>
              <w:keepLines/>
              <w:spacing w:after="0"/>
              <w:rPr>
                <w:rFonts w:asciiTheme="minorHAnsi" w:hAnsiTheme="minorHAnsi" w:cstheme="minorHAnsi"/>
                <w:lang w:eastAsia="zh-CN"/>
              </w:rPr>
            </w:pPr>
            <w:r w:rsidRPr="00FB53F1">
              <w:rPr>
                <w:rFonts w:asciiTheme="minorHAnsi" w:hAnsiTheme="minorHAnsi" w:cstheme="minorHAnsi"/>
                <w:lang w:eastAsia="zh-CN"/>
              </w:rPr>
              <w:t>Associated Report Configuration contains pointers to NZP CSI-RS and CSI-IM</w:t>
            </w:r>
          </w:p>
        </w:tc>
      </w:tr>
      <w:tr w:rsidR="00FB53F1" w:rsidRPr="00B90F28" w14:paraId="62685C30" w14:textId="77777777" w:rsidTr="00AB4A0B">
        <w:trPr>
          <w:trHeight w:val="26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C5B5C0"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Codebook configuration</w:t>
            </w:r>
          </w:p>
        </w:tc>
        <w:tc>
          <w:tcPr>
            <w:tcW w:w="1701" w:type="dxa"/>
            <w:tcBorders>
              <w:top w:val="single" w:sz="4" w:space="0" w:color="auto"/>
              <w:left w:val="single" w:sz="4" w:space="0" w:color="auto"/>
              <w:right w:val="single" w:sz="4" w:space="0" w:color="auto"/>
            </w:tcBorders>
            <w:vAlign w:val="center"/>
            <w:hideMark/>
          </w:tcPr>
          <w:p w14:paraId="7FDA3F2B" w14:textId="77777777" w:rsidR="00FB53F1" w:rsidRPr="0085265F" w:rsidRDefault="00FB53F1" w:rsidP="00AB4A0B">
            <w:pPr>
              <w:keepNext/>
              <w:keepLines/>
              <w:spacing w:after="0"/>
              <w:jc w:val="center"/>
              <w:rPr>
                <w:rFonts w:asciiTheme="minorHAnsi" w:hAnsiTheme="minorHAnsi" w:cstheme="minorHAnsi"/>
              </w:rPr>
            </w:pPr>
            <w:r w:rsidRPr="0085265F">
              <w:rPr>
                <w:rFonts w:asciiTheme="minorHAnsi" w:hAnsiTheme="minorHAnsi" w:cstheme="minorHAnsi"/>
              </w:rPr>
              <w:t>Codebook Type</w:t>
            </w:r>
          </w:p>
        </w:tc>
        <w:tc>
          <w:tcPr>
            <w:tcW w:w="851" w:type="dxa"/>
            <w:tcBorders>
              <w:top w:val="single" w:sz="4" w:space="0" w:color="auto"/>
              <w:left w:val="single" w:sz="4" w:space="0" w:color="auto"/>
              <w:right w:val="single" w:sz="4" w:space="0" w:color="auto"/>
            </w:tcBorders>
            <w:vAlign w:val="center"/>
          </w:tcPr>
          <w:p w14:paraId="72B64C34" w14:textId="77777777" w:rsidR="00FB53F1" w:rsidRPr="0085265F"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right w:val="single" w:sz="4" w:space="0" w:color="auto"/>
            </w:tcBorders>
            <w:vAlign w:val="center"/>
            <w:hideMark/>
          </w:tcPr>
          <w:p w14:paraId="56966332" w14:textId="77777777" w:rsidR="00FB53F1" w:rsidRPr="0085265F" w:rsidRDefault="00FB53F1" w:rsidP="00AB4A0B">
            <w:pPr>
              <w:keepNext/>
              <w:keepLines/>
              <w:spacing w:after="0"/>
              <w:jc w:val="center"/>
              <w:rPr>
                <w:rFonts w:asciiTheme="minorHAnsi" w:hAnsiTheme="minorHAnsi" w:cstheme="minorHAnsi"/>
                <w:lang w:eastAsia="zh-CN"/>
              </w:rPr>
            </w:pPr>
            <w:r w:rsidRPr="0085265F">
              <w:rPr>
                <w:rFonts w:asciiTheme="minorHAnsi" w:hAnsiTheme="minorHAnsi" w:cstheme="minorHAnsi"/>
                <w:lang w:eastAsia="zh-CN"/>
              </w:rPr>
              <w:t>typeII-r16</w:t>
            </w:r>
          </w:p>
        </w:tc>
      </w:tr>
      <w:tr w:rsidR="00FB53F1" w:rsidRPr="00B90F28" w14:paraId="4BEDD477" w14:textId="77777777" w:rsidTr="00AB4A0B">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58A59446" w14:textId="77777777" w:rsidR="00FB53F1" w:rsidRPr="00FB53F1" w:rsidRDefault="00FB53F1" w:rsidP="00AB4A0B">
            <w:pPr>
              <w:keepNext/>
              <w:keepLines/>
              <w:spacing w:after="0"/>
              <w:rPr>
                <w:rFonts w:asciiTheme="minorHAnsi" w:hAnsiTheme="minorHAnsi" w:cstheme="minorHAnsi"/>
              </w:rPr>
            </w:pPr>
          </w:p>
        </w:tc>
        <w:tc>
          <w:tcPr>
            <w:tcW w:w="1701" w:type="dxa"/>
            <w:tcBorders>
              <w:top w:val="single" w:sz="4" w:space="0" w:color="auto"/>
              <w:left w:val="single" w:sz="4" w:space="0" w:color="auto"/>
              <w:right w:val="single" w:sz="4" w:space="0" w:color="auto"/>
            </w:tcBorders>
            <w:vAlign w:val="center"/>
          </w:tcPr>
          <w:p w14:paraId="63361E6A" w14:textId="77777777" w:rsidR="00FB53F1" w:rsidRPr="0085265F" w:rsidRDefault="00FB53F1" w:rsidP="00AB4A0B">
            <w:pPr>
              <w:keepNext/>
              <w:keepLines/>
              <w:spacing w:after="0"/>
              <w:jc w:val="center"/>
              <w:rPr>
                <w:rFonts w:asciiTheme="minorHAnsi" w:hAnsiTheme="minorHAnsi" w:cstheme="minorHAnsi"/>
              </w:rPr>
            </w:pPr>
            <w:r w:rsidRPr="0085265F">
              <w:rPr>
                <w:rFonts w:asciiTheme="minorHAnsi" w:hAnsiTheme="minorHAnsi" w:cstheme="minorHAnsi"/>
              </w:rPr>
              <w:t>paramCombination-r16</w:t>
            </w:r>
          </w:p>
        </w:tc>
        <w:tc>
          <w:tcPr>
            <w:tcW w:w="851" w:type="dxa"/>
            <w:tcBorders>
              <w:top w:val="single" w:sz="4" w:space="0" w:color="auto"/>
              <w:left w:val="single" w:sz="4" w:space="0" w:color="auto"/>
              <w:right w:val="single" w:sz="4" w:space="0" w:color="auto"/>
            </w:tcBorders>
            <w:vAlign w:val="center"/>
          </w:tcPr>
          <w:p w14:paraId="2E39B24F" w14:textId="77777777" w:rsidR="00FB53F1" w:rsidRPr="0085265F"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right w:val="single" w:sz="4" w:space="0" w:color="auto"/>
            </w:tcBorders>
            <w:vAlign w:val="center"/>
          </w:tcPr>
          <w:p w14:paraId="04107DB4" w14:textId="63F840F9" w:rsidR="00FB53F1" w:rsidRDefault="00FB53F1" w:rsidP="00AB4A0B">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6</w:t>
            </w:r>
            <w:r w:rsidRPr="0085265F">
              <w:rPr>
                <w:rFonts w:asciiTheme="minorHAnsi" w:hAnsiTheme="minorHAnsi" w:cstheme="minorHAnsi"/>
                <w:lang w:eastAsia="zh-CN"/>
              </w:rPr>
              <w:t xml:space="preserve"> with L =4, pν =1/2, β=1/2</w:t>
            </w:r>
          </w:p>
          <w:p w14:paraId="2F771619" w14:textId="1EB9F9BD" w:rsidR="00CD36E4" w:rsidRPr="0085265F" w:rsidRDefault="00CD36E4" w:rsidP="00CD36E4">
            <w:pPr>
              <w:keepNext/>
              <w:keepLines/>
              <w:spacing w:after="0"/>
              <w:jc w:val="center"/>
              <w:rPr>
                <w:rFonts w:asciiTheme="minorHAnsi" w:hAnsiTheme="minorHAnsi" w:cstheme="minorHAnsi"/>
                <w:lang w:eastAsia="zh-CN"/>
              </w:rPr>
            </w:pPr>
            <w:r>
              <w:rPr>
                <w:rFonts w:asciiTheme="minorHAnsi" w:hAnsiTheme="minorHAnsi" w:cstheme="minorHAnsi"/>
                <w:lang w:eastAsia="zh-CN"/>
              </w:rPr>
              <w:t xml:space="preserve">4 with </w:t>
            </w:r>
            <w:r w:rsidRPr="0085265F">
              <w:rPr>
                <w:rFonts w:asciiTheme="minorHAnsi" w:hAnsiTheme="minorHAnsi" w:cstheme="minorHAnsi"/>
                <w:lang w:eastAsia="zh-CN"/>
              </w:rPr>
              <w:t>L =4, pν =1/</w:t>
            </w:r>
            <w:r>
              <w:rPr>
                <w:rFonts w:asciiTheme="minorHAnsi" w:hAnsiTheme="minorHAnsi" w:cstheme="minorHAnsi"/>
                <w:lang w:eastAsia="zh-CN"/>
              </w:rPr>
              <w:t>4</w:t>
            </w:r>
            <w:r w:rsidRPr="0085265F">
              <w:rPr>
                <w:rFonts w:asciiTheme="minorHAnsi" w:hAnsiTheme="minorHAnsi" w:cstheme="minorHAnsi"/>
                <w:lang w:eastAsia="zh-CN"/>
              </w:rPr>
              <w:t>, β=1/2</w:t>
            </w:r>
          </w:p>
          <w:p w14:paraId="0123C64C" w14:textId="77777777" w:rsidR="0085265F" w:rsidRDefault="0085265F" w:rsidP="0085265F">
            <w:pPr>
              <w:keepNext/>
              <w:keepLines/>
              <w:spacing w:after="0"/>
              <w:jc w:val="center"/>
              <w:rPr>
                <w:rFonts w:asciiTheme="minorHAnsi" w:hAnsiTheme="minorHAnsi" w:cstheme="minorHAnsi"/>
                <w:lang w:eastAsia="zh-CN"/>
              </w:rPr>
            </w:pPr>
            <w:r w:rsidRPr="0085265F">
              <w:rPr>
                <w:rFonts w:asciiTheme="minorHAnsi" w:hAnsiTheme="minorHAnsi" w:cstheme="minorHAnsi"/>
                <w:lang w:eastAsia="zh-CN"/>
              </w:rPr>
              <w:t>2 with L=2,pv=1/4,β=1/2</w:t>
            </w:r>
          </w:p>
          <w:p w14:paraId="767A4674" w14:textId="41774C47" w:rsidR="00CD36E4" w:rsidRPr="0085265F" w:rsidRDefault="00CD36E4" w:rsidP="00CD36E4">
            <w:pPr>
              <w:keepNext/>
              <w:keepLines/>
              <w:spacing w:after="0"/>
              <w:jc w:val="center"/>
              <w:rPr>
                <w:rFonts w:asciiTheme="minorHAnsi" w:hAnsiTheme="minorHAnsi" w:cstheme="minorHAnsi"/>
                <w:lang w:eastAsia="zh-CN"/>
              </w:rPr>
            </w:pPr>
            <w:r>
              <w:rPr>
                <w:rFonts w:asciiTheme="minorHAnsi" w:hAnsiTheme="minorHAnsi" w:cstheme="minorHAnsi"/>
                <w:lang w:eastAsia="zh-CN"/>
              </w:rPr>
              <w:t xml:space="preserve">1 with </w:t>
            </w:r>
            <w:r w:rsidRPr="0085265F">
              <w:rPr>
                <w:rFonts w:asciiTheme="minorHAnsi" w:hAnsiTheme="minorHAnsi" w:cstheme="minorHAnsi"/>
                <w:lang w:eastAsia="zh-CN"/>
              </w:rPr>
              <w:t>L =4, pν =1/</w:t>
            </w:r>
            <w:r>
              <w:rPr>
                <w:rFonts w:asciiTheme="minorHAnsi" w:hAnsiTheme="minorHAnsi" w:cstheme="minorHAnsi"/>
                <w:lang w:eastAsia="zh-CN"/>
              </w:rPr>
              <w:t>4</w:t>
            </w:r>
            <w:r w:rsidRPr="0085265F">
              <w:rPr>
                <w:rFonts w:asciiTheme="minorHAnsi" w:hAnsiTheme="minorHAnsi" w:cstheme="minorHAnsi"/>
                <w:lang w:eastAsia="zh-CN"/>
              </w:rPr>
              <w:t>, β=1/</w:t>
            </w:r>
            <w:r>
              <w:rPr>
                <w:rFonts w:asciiTheme="minorHAnsi" w:hAnsiTheme="minorHAnsi" w:cstheme="minorHAnsi"/>
                <w:lang w:eastAsia="zh-CN"/>
              </w:rPr>
              <w:t>4</w:t>
            </w:r>
          </w:p>
        </w:tc>
      </w:tr>
      <w:tr w:rsidR="00FB53F1" w:rsidRPr="00B90F28" w14:paraId="35E64F8E" w14:textId="77777777" w:rsidTr="00AB4A0B">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7DFCAAAD" w14:textId="77777777" w:rsidR="00FB53F1" w:rsidRPr="00FB53F1" w:rsidRDefault="00FB53F1" w:rsidP="00AB4A0B">
            <w:pPr>
              <w:keepNext/>
              <w:keepLines/>
              <w:spacing w:after="0"/>
              <w:rPr>
                <w:rFonts w:asciiTheme="minorHAnsi" w:hAnsiTheme="minorHAnsi" w:cstheme="minorHAnsi"/>
              </w:rPr>
            </w:pPr>
          </w:p>
        </w:tc>
        <w:tc>
          <w:tcPr>
            <w:tcW w:w="1701" w:type="dxa"/>
            <w:tcBorders>
              <w:top w:val="single" w:sz="4" w:space="0" w:color="auto"/>
              <w:left w:val="single" w:sz="4" w:space="0" w:color="auto"/>
              <w:right w:val="single" w:sz="4" w:space="0" w:color="auto"/>
            </w:tcBorders>
            <w:vAlign w:val="center"/>
          </w:tcPr>
          <w:p w14:paraId="612C99B2"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numberOfPMISubbandsPerCQISubband</w:t>
            </w:r>
          </w:p>
        </w:tc>
        <w:tc>
          <w:tcPr>
            <w:tcW w:w="851" w:type="dxa"/>
            <w:tcBorders>
              <w:top w:val="single" w:sz="4" w:space="0" w:color="auto"/>
              <w:left w:val="single" w:sz="4" w:space="0" w:color="auto"/>
              <w:right w:val="single" w:sz="4" w:space="0" w:color="auto"/>
            </w:tcBorders>
            <w:vAlign w:val="center"/>
          </w:tcPr>
          <w:p w14:paraId="07111C68" w14:textId="77777777" w:rsidR="00FB53F1" w:rsidRPr="00FB53F1" w:rsidRDefault="00FB53F1" w:rsidP="00AB4A0B">
            <w:pPr>
              <w:keepNext/>
              <w:keepLines/>
              <w:spacing w:after="0"/>
              <w:jc w:val="center"/>
              <w:rPr>
                <w:rFonts w:asciiTheme="minorHAnsi" w:hAnsiTheme="minorHAnsi" w:cstheme="minorHAnsi"/>
                <w:highlight w:val="yellow"/>
              </w:rPr>
            </w:pPr>
          </w:p>
        </w:tc>
        <w:tc>
          <w:tcPr>
            <w:tcW w:w="5600" w:type="dxa"/>
            <w:tcBorders>
              <w:top w:val="single" w:sz="4" w:space="0" w:color="auto"/>
              <w:left w:val="single" w:sz="4" w:space="0" w:color="auto"/>
              <w:right w:val="single" w:sz="4" w:space="0" w:color="auto"/>
            </w:tcBorders>
            <w:vAlign w:val="center"/>
          </w:tcPr>
          <w:p w14:paraId="391D58D9" w14:textId="20B56D9F" w:rsidR="00FB53F1" w:rsidRPr="00FB53F1" w:rsidRDefault="00FB53F1" w:rsidP="0085265F">
            <w:pPr>
              <w:keepNext/>
              <w:keepLines/>
              <w:spacing w:after="0"/>
              <w:jc w:val="center"/>
              <w:rPr>
                <w:rFonts w:asciiTheme="minorHAnsi" w:hAnsiTheme="minorHAnsi" w:cstheme="minorHAnsi"/>
                <w:highlight w:val="yellow"/>
                <w:lang w:val="en-US" w:eastAsia="zh-CN"/>
              </w:rPr>
            </w:pPr>
            <w:r w:rsidRPr="0085265F">
              <w:rPr>
                <w:rFonts w:asciiTheme="minorHAnsi" w:hAnsiTheme="minorHAnsi" w:cstheme="minorHAnsi"/>
                <w:lang w:val="en-US" w:eastAsia="zh-CN"/>
              </w:rPr>
              <w:t>R = 1</w:t>
            </w:r>
          </w:p>
        </w:tc>
      </w:tr>
      <w:tr w:rsidR="00FB53F1" w:rsidRPr="00B90F28" w14:paraId="61C331D2"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86C271"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4FDE4A4F"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DD589B3"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235AE21" w14:textId="10779D17" w:rsidR="00FB53F1" w:rsidRPr="0085265F" w:rsidRDefault="0085265F" w:rsidP="00AB4A0B">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 xml:space="preserve"> </w:t>
            </w:r>
            <w:r w:rsidR="00FB53F1" w:rsidRPr="0085265F">
              <w:rPr>
                <w:rFonts w:asciiTheme="minorHAnsi" w:hAnsiTheme="minorHAnsi" w:cstheme="minorHAnsi" w:hint="eastAsia"/>
                <w:lang w:eastAsia="zh-CN"/>
              </w:rPr>
              <w:t>(4,2</w:t>
            </w:r>
            <w:r w:rsidRPr="0085265F">
              <w:rPr>
                <w:rFonts w:asciiTheme="minorHAnsi" w:hAnsiTheme="minorHAnsi" w:cstheme="minorHAnsi" w:hint="eastAsia"/>
                <w:lang w:eastAsia="zh-CN"/>
              </w:rPr>
              <w:t>) for 16 ports</w:t>
            </w:r>
          </w:p>
          <w:p w14:paraId="0065F060" w14:textId="55E35ABF" w:rsidR="00FB53F1" w:rsidRPr="00FB53F1" w:rsidRDefault="00FB53F1" w:rsidP="00AB4A0B">
            <w:pPr>
              <w:keepNext/>
              <w:keepLines/>
              <w:spacing w:after="0"/>
              <w:jc w:val="center"/>
              <w:rPr>
                <w:rFonts w:asciiTheme="minorHAnsi" w:hAnsiTheme="minorHAnsi" w:cstheme="minorHAnsi"/>
                <w:lang w:eastAsia="zh-CN"/>
              </w:rPr>
            </w:pPr>
          </w:p>
        </w:tc>
      </w:tr>
      <w:tr w:rsidR="00FB53F1" w:rsidRPr="00B90F28" w14:paraId="3ECB9737"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5B1FCF"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7ADFF3E1"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9BFAF7"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DC878B5" w14:textId="08F69A0D" w:rsidR="00FB53F1" w:rsidRPr="00FB53F1" w:rsidRDefault="0085265F" w:rsidP="00AB4A0B">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 xml:space="preserve"> </w:t>
            </w:r>
            <w:r w:rsidR="00FB53F1" w:rsidRPr="0085265F">
              <w:rPr>
                <w:rFonts w:asciiTheme="minorHAnsi" w:hAnsiTheme="minorHAnsi" w:cstheme="minorHAnsi" w:hint="eastAsia"/>
                <w:lang w:eastAsia="zh-CN"/>
              </w:rPr>
              <w:t>(</w:t>
            </w:r>
            <w:r w:rsidRPr="0085265F">
              <w:rPr>
                <w:rFonts w:asciiTheme="minorHAnsi" w:hAnsiTheme="minorHAnsi" w:cstheme="minorHAnsi" w:hint="eastAsia"/>
                <w:lang w:eastAsia="zh-CN"/>
              </w:rPr>
              <w:t>4,4) for 16</w:t>
            </w:r>
            <w:r w:rsidRPr="0085265F">
              <w:rPr>
                <w:rFonts w:asciiTheme="minorHAnsi" w:hAnsiTheme="minorHAnsi" w:cstheme="minorHAnsi"/>
                <w:lang w:eastAsia="zh-CN"/>
              </w:rPr>
              <w:t xml:space="preserve"> </w:t>
            </w:r>
            <w:r w:rsidR="00FB53F1" w:rsidRPr="0085265F">
              <w:rPr>
                <w:rFonts w:asciiTheme="minorHAnsi" w:hAnsiTheme="minorHAnsi" w:cstheme="minorHAnsi" w:hint="eastAsia"/>
                <w:lang w:eastAsia="zh-CN"/>
              </w:rPr>
              <w:t>ports</w:t>
            </w:r>
          </w:p>
        </w:tc>
      </w:tr>
      <w:tr w:rsidR="00FB53F1" w:rsidRPr="00B90F28" w14:paraId="4F44A772"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4DC58"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5535DAC2" w14:textId="77777777" w:rsidR="00FB53F1" w:rsidRPr="0085265F" w:rsidRDefault="00FB53F1" w:rsidP="00AB4A0B">
            <w:pPr>
              <w:keepNext/>
              <w:keepLines/>
              <w:spacing w:after="0"/>
              <w:rPr>
                <w:rFonts w:asciiTheme="minorHAnsi" w:hAnsiTheme="minorHAnsi" w:cstheme="minorHAnsi"/>
              </w:rPr>
            </w:pPr>
            <w:r w:rsidRPr="0085265F">
              <w:rPr>
                <w:rFonts w:asciiTheme="minorHAnsi" w:hAnsiTheme="minorHAnsi" w:cstheme="minorHAnsi"/>
              </w:rPr>
              <w:t>n1-n2-codebookSubsetRestriction-r16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0E162690" w14:textId="77777777" w:rsidR="00FB53F1" w:rsidRPr="0085265F"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2D20CE0" w14:textId="77777777" w:rsidR="00FB53F1" w:rsidRPr="0085265F" w:rsidRDefault="00FB53F1" w:rsidP="00AB4A0B">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FFS</w:t>
            </w:r>
          </w:p>
        </w:tc>
      </w:tr>
      <w:tr w:rsidR="00FB53F1" w:rsidRPr="00B90F28" w14:paraId="2BDC24FE"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D8917E" w14:textId="77777777" w:rsidR="00FB53F1" w:rsidRPr="00FB53F1" w:rsidRDefault="00FB53F1" w:rsidP="00AB4A0B">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6A52476B" w14:textId="77777777" w:rsidR="00FB53F1" w:rsidRPr="0085265F" w:rsidRDefault="00FB53F1" w:rsidP="00AB4A0B">
            <w:pPr>
              <w:keepNext/>
              <w:keepLines/>
              <w:spacing w:after="0"/>
              <w:rPr>
                <w:rFonts w:asciiTheme="minorHAnsi" w:hAnsiTheme="minorHAnsi" w:cstheme="minorHAnsi"/>
              </w:rPr>
            </w:pPr>
            <w:r w:rsidRPr="0085265F">
              <w:rPr>
                <w:rFonts w:asciiTheme="minorHAnsi" w:hAnsiTheme="minorHAnsi" w:cstheme="minorHAnsi"/>
              </w:rPr>
              <w:t>typeII-RI-Restriction-r16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718AB9FF" w14:textId="77777777" w:rsidR="00FB53F1" w:rsidRPr="0085265F"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20E5B94" w14:textId="77777777" w:rsidR="00FB53F1" w:rsidRPr="0085265F" w:rsidRDefault="00FB53F1" w:rsidP="00AB4A0B">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FFS</w:t>
            </w:r>
          </w:p>
        </w:tc>
      </w:tr>
      <w:tr w:rsidR="00FB53F1" w:rsidRPr="00B90F28" w14:paraId="20E8F74B"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783F13A"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CA0673"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0665572"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PUSCH</w:t>
            </w:r>
          </w:p>
        </w:tc>
      </w:tr>
      <w:tr w:rsidR="00FB53F1" w:rsidRPr="00B90F28" w14:paraId="6826CA02"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63BBE9"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C8DF2" w14:textId="77777777" w:rsidR="00FB53F1" w:rsidRPr="00FB53F1" w:rsidRDefault="00FB53F1" w:rsidP="00AB4A0B">
            <w:pPr>
              <w:keepNext/>
              <w:keepLines/>
              <w:spacing w:after="0"/>
              <w:jc w:val="center"/>
              <w:rPr>
                <w:rFonts w:asciiTheme="minorHAnsi" w:hAnsiTheme="minorHAnsi" w:cstheme="minorHAnsi"/>
              </w:rPr>
            </w:pPr>
            <w:r w:rsidRPr="00FB53F1">
              <w:rPr>
                <w:rFonts w:asciiTheme="minorHAnsi" w:hAnsiTheme="minorHAnsi" w:cstheme="minorHAnsi"/>
              </w:rPr>
              <w:t>ms</w:t>
            </w:r>
          </w:p>
        </w:tc>
        <w:tc>
          <w:tcPr>
            <w:tcW w:w="5600" w:type="dxa"/>
            <w:tcBorders>
              <w:top w:val="single" w:sz="4" w:space="0" w:color="auto"/>
              <w:left w:val="single" w:sz="4" w:space="0" w:color="auto"/>
              <w:bottom w:val="single" w:sz="4" w:space="0" w:color="auto"/>
              <w:right w:val="single" w:sz="4" w:space="0" w:color="auto"/>
            </w:tcBorders>
            <w:vAlign w:val="center"/>
            <w:hideMark/>
          </w:tcPr>
          <w:p w14:paraId="454E4E83"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8</w:t>
            </w:r>
          </w:p>
        </w:tc>
      </w:tr>
      <w:tr w:rsidR="00FB53F1" w:rsidRPr="00B90F28" w14:paraId="6AD541F8"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0A770"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6C43F12"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1B43EAD" w14:textId="77777777" w:rsidR="00FB53F1" w:rsidRPr="00FB53F1" w:rsidRDefault="00FB53F1" w:rsidP="00AB4A0B">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4</w:t>
            </w:r>
          </w:p>
        </w:tc>
      </w:tr>
      <w:tr w:rsidR="00FB53F1" w:rsidRPr="00B90F28" w14:paraId="52C0D682"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0C01B" w14:textId="77777777" w:rsidR="00FB53F1" w:rsidRPr="00FB53F1" w:rsidRDefault="00FB53F1" w:rsidP="00AB4A0B">
            <w:pPr>
              <w:keepNext/>
              <w:keepLines/>
              <w:spacing w:after="0"/>
              <w:rPr>
                <w:rFonts w:asciiTheme="minorHAnsi" w:hAnsiTheme="minorHAnsi" w:cstheme="minorHAnsi"/>
              </w:rPr>
            </w:pPr>
            <w:r w:rsidRPr="00FB53F1">
              <w:rPr>
                <w:rFonts w:asciiTheme="minorHAnsi" w:hAnsiTheme="minorHAnsi" w:cstheme="minorHAnsi"/>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E68CC6" w14:textId="77777777" w:rsidR="00FB53F1" w:rsidRPr="00FB53F1" w:rsidRDefault="00FB53F1" w:rsidP="00AB4A0B">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DB34DEA" w14:textId="77808DDB" w:rsidR="00FB53F1" w:rsidRPr="00FB53F1" w:rsidRDefault="00FB53F1" w:rsidP="00AB4A0B">
            <w:pPr>
              <w:keepNext/>
              <w:keepLines/>
              <w:spacing w:after="0"/>
              <w:jc w:val="center"/>
              <w:rPr>
                <w:rFonts w:asciiTheme="minorHAnsi" w:hAnsiTheme="minorHAnsi" w:cstheme="minorHAnsi"/>
                <w:highlight w:val="yellow"/>
                <w:lang w:eastAsia="zh-CN"/>
              </w:rPr>
            </w:pPr>
            <w:r w:rsidRPr="0085265F">
              <w:rPr>
                <w:rFonts w:asciiTheme="minorHAnsi" w:hAnsiTheme="minorHAnsi" w:cstheme="minorHAnsi"/>
              </w:rPr>
              <w:t xml:space="preserve">MCS 20 FDD </w:t>
            </w:r>
          </w:p>
        </w:tc>
      </w:tr>
      <w:tr w:rsidR="00FB53F1" w:rsidRPr="00B90F28" w14:paraId="40A5BB8E" w14:textId="77777777" w:rsidTr="00AB4A0B">
        <w:trPr>
          <w:trHeight w:val="71"/>
          <w:jc w:val="center"/>
        </w:trPr>
        <w:tc>
          <w:tcPr>
            <w:tcW w:w="9535" w:type="dxa"/>
            <w:gridSpan w:val="4"/>
            <w:tcBorders>
              <w:top w:val="single" w:sz="4" w:space="0" w:color="auto"/>
              <w:left w:val="single" w:sz="4" w:space="0" w:color="auto"/>
              <w:bottom w:val="single" w:sz="4" w:space="0" w:color="auto"/>
              <w:right w:val="single" w:sz="4" w:space="0" w:color="auto"/>
            </w:tcBorders>
            <w:vAlign w:val="center"/>
            <w:hideMark/>
          </w:tcPr>
          <w:p w14:paraId="4AF22486" w14:textId="77777777" w:rsidR="00FB53F1" w:rsidRPr="00FB53F1" w:rsidRDefault="00FB53F1" w:rsidP="00AB4A0B">
            <w:pPr>
              <w:keepNext/>
              <w:keepLines/>
              <w:spacing w:after="0"/>
              <w:ind w:left="851" w:hanging="851"/>
              <w:rPr>
                <w:rFonts w:asciiTheme="minorHAnsi" w:hAnsiTheme="minorHAnsi" w:cstheme="minorHAnsi"/>
              </w:rPr>
            </w:pPr>
            <w:r w:rsidRPr="00FB53F1">
              <w:rPr>
                <w:rFonts w:asciiTheme="minorHAnsi" w:hAnsiTheme="minorHAnsi" w:cstheme="minorHAnsi"/>
              </w:rPr>
              <w:t>Note 1:</w:t>
            </w:r>
            <w:r w:rsidRPr="00FB53F1">
              <w:rPr>
                <w:rFonts w:asciiTheme="minorHAnsi" w:hAnsiTheme="minorHAnsi" w:cstheme="minorHAnsi"/>
                <w:lang w:eastAsia="zh-CN"/>
              </w:rPr>
              <w:tab/>
            </w:r>
            <w:r w:rsidRPr="00FB53F1">
              <w:rPr>
                <w:rFonts w:asciiTheme="minorHAnsi" w:hAnsiTheme="minorHAnsi" w:cstheme="minorHAnsi"/>
              </w:rPr>
              <w:t>For random precoder selection, the precoder shall be updated in each slot (1 ms granularity).</w:t>
            </w:r>
          </w:p>
          <w:p w14:paraId="467006B7" w14:textId="77777777" w:rsidR="00FB53F1" w:rsidRPr="00FB53F1" w:rsidRDefault="00FB53F1" w:rsidP="00AB4A0B">
            <w:pPr>
              <w:keepNext/>
              <w:keepLines/>
              <w:spacing w:after="0"/>
              <w:ind w:left="851" w:hanging="851"/>
              <w:rPr>
                <w:rFonts w:asciiTheme="minorHAnsi" w:hAnsiTheme="minorHAnsi" w:cstheme="minorHAnsi"/>
                <w:lang w:eastAsia="zh-CN"/>
              </w:rPr>
            </w:pPr>
            <w:r w:rsidRPr="00FB53F1">
              <w:rPr>
                <w:rFonts w:asciiTheme="minorHAnsi" w:hAnsiTheme="minorHAnsi" w:cstheme="minorHAnsi"/>
              </w:rPr>
              <w:t>Note 2</w:t>
            </w:r>
            <w:r w:rsidRPr="00FB53F1">
              <w:rPr>
                <w:rFonts w:asciiTheme="minorHAnsi" w:hAnsiTheme="minorHAnsi" w:cstheme="minorHAnsi"/>
                <w:lang w:eastAsia="zh-CN"/>
              </w:rPr>
              <w:t>:</w:t>
            </w:r>
            <w:r w:rsidRPr="00FB53F1">
              <w:rPr>
                <w:rFonts w:asciiTheme="minorHAnsi" w:hAnsiTheme="minorHAnsi" w:cstheme="minorHAnsi"/>
                <w:lang w:eastAsia="zh-CN"/>
              </w:rPr>
              <w:tab/>
            </w:r>
            <w:r w:rsidRPr="00FB53F1">
              <w:rPr>
                <w:rFonts w:asciiTheme="minorHAnsi" w:hAnsiTheme="minorHAnsi" w:cstheme="minorHAnsi"/>
              </w:rPr>
              <w:t xml:space="preserve">If the UE reports in an available uplink reporting instance at </w:t>
            </w:r>
            <w:r w:rsidRPr="00FB53F1">
              <w:rPr>
                <w:rFonts w:asciiTheme="minorHAnsi" w:hAnsiTheme="minorHAnsi" w:cstheme="minorHAnsi"/>
                <w:lang w:eastAsia="zh-CN"/>
              </w:rPr>
              <w:t>slot</w:t>
            </w:r>
            <w:r w:rsidRPr="00FB53F1">
              <w:rPr>
                <w:rFonts w:asciiTheme="minorHAnsi" w:hAnsiTheme="minorHAnsi" w:cstheme="minorHAnsi"/>
              </w:rPr>
              <w:t xml:space="preserve">#n based on PMI estimation at a downlink </w:t>
            </w:r>
            <w:r w:rsidRPr="00FB53F1">
              <w:rPr>
                <w:rFonts w:asciiTheme="minorHAnsi" w:hAnsiTheme="minorHAnsi" w:cstheme="minorHAnsi"/>
                <w:lang w:eastAsia="zh-CN"/>
              </w:rPr>
              <w:t>slot</w:t>
            </w:r>
            <w:r w:rsidRPr="00FB53F1">
              <w:rPr>
                <w:rFonts w:asciiTheme="minorHAnsi" w:hAnsiTheme="minorHAnsi" w:cstheme="minorHAnsi"/>
              </w:rPr>
              <w:t xml:space="preserve"> not later than </w:t>
            </w:r>
            <w:r w:rsidRPr="00FB53F1">
              <w:rPr>
                <w:rFonts w:asciiTheme="minorHAnsi" w:hAnsiTheme="minorHAnsi" w:cstheme="minorHAnsi"/>
                <w:lang w:eastAsia="zh-CN"/>
              </w:rPr>
              <w:t>slot</w:t>
            </w:r>
            <w:r w:rsidRPr="00FB53F1">
              <w:rPr>
                <w:rFonts w:asciiTheme="minorHAnsi" w:hAnsiTheme="minorHAnsi" w:cstheme="minorHAnsi"/>
              </w:rPr>
              <w:t xml:space="preserve">#(n-4), this reported PMI cannot be applied at the gNB downlink before </w:t>
            </w:r>
            <w:r w:rsidRPr="00FB53F1">
              <w:rPr>
                <w:rFonts w:asciiTheme="minorHAnsi" w:hAnsiTheme="minorHAnsi" w:cstheme="minorHAnsi"/>
                <w:lang w:eastAsia="zh-CN"/>
              </w:rPr>
              <w:t>slot</w:t>
            </w:r>
            <w:r w:rsidRPr="00FB53F1">
              <w:rPr>
                <w:rFonts w:asciiTheme="minorHAnsi" w:hAnsiTheme="minorHAnsi" w:cstheme="minorHAnsi"/>
              </w:rPr>
              <w:t>#(n+4).</w:t>
            </w:r>
          </w:p>
          <w:p w14:paraId="52BE72BF" w14:textId="0AFCA467" w:rsidR="00FB53F1" w:rsidRPr="00FB53F1" w:rsidRDefault="00FB53F1" w:rsidP="00AB4A0B">
            <w:pPr>
              <w:keepNext/>
              <w:keepLines/>
              <w:spacing w:after="0"/>
              <w:ind w:left="851" w:hanging="851"/>
              <w:rPr>
                <w:rFonts w:asciiTheme="minorHAnsi" w:hAnsiTheme="minorHAnsi" w:cstheme="minorHAnsi"/>
                <w:lang w:eastAsia="zh-CN"/>
              </w:rPr>
            </w:pPr>
            <w:r w:rsidRPr="0085265F">
              <w:rPr>
                <w:rFonts w:asciiTheme="minorHAnsi" w:hAnsiTheme="minorHAnsi" w:cstheme="minorHAnsi" w:hint="eastAsia"/>
                <w:lang w:eastAsia="zh-CN"/>
              </w:rPr>
              <w:t>N</w:t>
            </w:r>
            <w:r w:rsidRPr="0085265F">
              <w:rPr>
                <w:rFonts w:asciiTheme="minorHAnsi" w:hAnsiTheme="minorHAnsi" w:cstheme="minorHAnsi"/>
                <w:lang w:eastAsia="zh-CN"/>
              </w:rPr>
              <w:t>o</w:t>
            </w:r>
            <w:r w:rsidRPr="0085265F">
              <w:rPr>
                <w:rFonts w:asciiTheme="minorHAnsi" w:hAnsiTheme="minorHAnsi" w:cstheme="minorHAnsi" w:hint="eastAsia"/>
                <w:lang w:eastAsia="zh-CN"/>
              </w:rPr>
              <w:t xml:space="preserve">te 3: </w:t>
            </w:r>
            <w:r w:rsidR="0085265F">
              <w:rPr>
                <w:rFonts w:asciiTheme="minorHAnsi" w:hAnsiTheme="minorHAnsi" w:cstheme="minorHAnsi" w:hint="eastAsia"/>
                <w:lang w:val="en-US" w:eastAsia="zh-CN"/>
              </w:rPr>
              <w:t xml:space="preserve">    </w:t>
            </w:r>
            <w:r w:rsidRPr="0085265F">
              <w:rPr>
                <w:rFonts w:asciiTheme="minorHAnsi" w:hAnsiTheme="minorHAnsi" w:cstheme="minorHAnsi" w:hint="eastAsia"/>
                <w:lang w:val="en-US" w:eastAsia="zh-CN"/>
              </w:rPr>
              <w:t xml:space="preserve"> </w:t>
            </w:r>
            <w:r w:rsidRPr="0085265F">
              <w:rPr>
                <w:rFonts w:asciiTheme="minorHAnsi" w:hAnsiTheme="minorHAnsi" w:cstheme="minorHAnsi"/>
                <w:lang w:val="en-US"/>
              </w:rPr>
              <w:t>Taking beam steering approach as specified in B.2.3B.4A of TS 36.101 as staring point with further extension applicable for L beams</w:t>
            </w:r>
          </w:p>
          <w:p w14:paraId="6F44E22D" w14:textId="77777777" w:rsidR="00FB53F1" w:rsidRPr="00FB53F1" w:rsidRDefault="00FB53F1" w:rsidP="00AB4A0B">
            <w:pPr>
              <w:keepNext/>
              <w:keepLines/>
              <w:spacing w:after="0"/>
              <w:ind w:left="851" w:hanging="851"/>
              <w:rPr>
                <w:rFonts w:asciiTheme="minorHAnsi" w:hAnsiTheme="minorHAnsi" w:cstheme="minorHAnsi"/>
                <w:strike/>
              </w:rPr>
            </w:pPr>
          </w:p>
        </w:tc>
      </w:tr>
    </w:tbl>
    <w:p w14:paraId="51EACCBB" w14:textId="77777777" w:rsidR="00736043" w:rsidRPr="00FB53F1" w:rsidRDefault="00736043" w:rsidP="00327C67">
      <w:pPr>
        <w:widowControl w:val="0"/>
        <w:spacing w:after="0"/>
        <w:jc w:val="both"/>
        <w:rPr>
          <w:rFonts w:ascii="Calibri" w:hAnsi="Calibri"/>
          <w:kern w:val="2"/>
          <w:sz w:val="21"/>
          <w:szCs w:val="22"/>
        </w:rPr>
      </w:pPr>
    </w:p>
    <w:p w14:paraId="359738B8" w14:textId="0B1697B2" w:rsidR="00327C67" w:rsidRPr="00327C67" w:rsidRDefault="00327C67" w:rsidP="00327C67">
      <w:pPr>
        <w:spacing w:after="200" w:line="276" w:lineRule="auto"/>
        <w:contextualSpacing/>
        <w:jc w:val="center"/>
        <w:rPr>
          <w:rFonts w:asciiTheme="minorHAnsi" w:eastAsiaTheme="minorEastAsia" w:hAnsiTheme="minorHAnsi" w:cstheme="minorBidi"/>
          <w:b/>
          <w:sz w:val="22"/>
          <w:lang w:eastAsia="zh-CN"/>
        </w:rPr>
      </w:pPr>
      <w:r w:rsidRPr="00327C67">
        <w:rPr>
          <w:b/>
        </w:rPr>
        <w:t xml:space="preserve">Table 2: </w:t>
      </w:r>
      <w:r w:rsidR="00512E77">
        <w:rPr>
          <w:rFonts w:ascii="Calibri" w:hAnsi="Calibri"/>
          <w:b/>
        </w:rPr>
        <w:t>paraCombination_r16</w:t>
      </w:r>
      <w:r w:rsidR="00512E77">
        <w:rPr>
          <w:rFonts w:ascii="Calibri" w:hAnsi="Calibri" w:hint="eastAsia"/>
          <w:b/>
          <w:lang w:eastAsia="zh-CN"/>
        </w:rPr>
        <w:t xml:space="preserve"> </w:t>
      </w:r>
      <w:r w:rsidR="00512E77">
        <w:rPr>
          <w:rFonts w:ascii="Calibri" w:hAnsi="Calibri"/>
          <w:b/>
          <w:lang w:eastAsia="zh-CN"/>
        </w:rPr>
        <w:t>configuration</w:t>
      </w:r>
      <w:r w:rsidR="00512E77">
        <w:rPr>
          <w:rFonts w:ascii="Calibri" w:hAnsi="Calibri" w:hint="eastAsia"/>
          <w:b/>
          <w:lang w:eastAsia="zh-CN"/>
        </w:rPr>
        <w:t xml:space="preserve"> (layer v =1, 2)</w:t>
      </w:r>
    </w:p>
    <w:tbl>
      <w:tblPr>
        <w:tblStyle w:val="2"/>
        <w:tblW w:w="0" w:type="auto"/>
        <w:jc w:val="center"/>
        <w:tblInd w:w="0" w:type="dxa"/>
        <w:tblLook w:val="04A0" w:firstRow="1" w:lastRow="0" w:firstColumn="1" w:lastColumn="0" w:noHBand="0" w:noVBand="1"/>
      </w:tblPr>
      <w:tblGrid>
        <w:gridCol w:w="1379"/>
        <w:gridCol w:w="2063"/>
        <w:gridCol w:w="2063"/>
        <w:gridCol w:w="2063"/>
        <w:gridCol w:w="2063"/>
      </w:tblGrid>
      <w:tr w:rsidR="003D30A0" w14:paraId="0B8AAF64" w14:textId="77777777" w:rsidTr="003D30A0">
        <w:trPr>
          <w:jc w:val="center"/>
        </w:trPr>
        <w:tc>
          <w:tcPr>
            <w:tcW w:w="1379" w:type="dxa"/>
            <w:tcBorders>
              <w:top w:val="single" w:sz="4" w:space="0" w:color="auto"/>
              <w:left w:val="single" w:sz="4" w:space="0" w:color="auto"/>
              <w:bottom w:val="single" w:sz="4" w:space="0" w:color="auto"/>
              <w:right w:val="single" w:sz="4" w:space="0" w:color="auto"/>
            </w:tcBorders>
            <w:shd w:val="clear" w:color="auto" w:fill="BFBFBF"/>
            <w:hideMark/>
          </w:tcPr>
          <w:p w14:paraId="0567AD4F" w14:textId="5690267C" w:rsidR="003D30A0" w:rsidRDefault="003D30A0" w:rsidP="00E22505">
            <w:pPr>
              <w:widowControl w:val="0"/>
              <w:spacing w:after="0"/>
              <w:ind w:firstLineChars="200" w:firstLine="422"/>
              <w:jc w:val="both"/>
              <w:rPr>
                <w:rFonts w:ascii="Calibri" w:eastAsia="SimSun" w:hAnsi="Calibri" w:cs="Times New Roman"/>
                <w:b/>
                <w:lang w:eastAsia="zh-CN"/>
              </w:rPr>
            </w:pPr>
            <w:r>
              <w:rPr>
                <w:rFonts w:ascii="Calibri" w:eastAsia="SimSun" w:hAnsi="Calibri" w:cs="Times New Roman"/>
                <w:b/>
                <w:lang w:eastAsia="zh-CN"/>
              </w:rPr>
              <w:t>Parameter</w:t>
            </w:r>
          </w:p>
        </w:tc>
        <w:tc>
          <w:tcPr>
            <w:tcW w:w="2063" w:type="dxa"/>
            <w:tcBorders>
              <w:top w:val="single" w:sz="4" w:space="0" w:color="auto"/>
              <w:left w:val="single" w:sz="4" w:space="0" w:color="auto"/>
              <w:bottom w:val="single" w:sz="4" w:space="0" w:color="auto"/>
              <w:right w:val="single" w:sz="4" w:space="0" w:color="auto"/>
            </w:tcBorders>
            <w:shd w:val="clear" w:color="auto" w:fill="BFBFBF"/>
          </w:tcPr>
          <w:p w14:paraId="0DE98620" w14:textId="70BB718A" w:rsidR="003D30A0" w:rsidRPr="003D30A0" w:rsidRDefault="003D30A0" w:rsidP="00E22505">
            <w:pPr>
              <w:widowControl w:val="0"/>
              <w:spacing w:after="0"/>
              <w:jc w:val="both"/>
              <w:rPr>
                <w:rFonts w:ascii="Calibri" w:eastAsiaTheme="minorEastAsia" w:hAnsi="Calibri"/>
                <w:b/>
                <w:lang w:eastAsia="zh-CN"/>
              </w:rPr>
            </w:pPr>
            <w:r>
              <w:rPr>
                <w:rFonts w:ascii="Calibri" w:eastAsiaTheme="minorEastAsia" w:hAnsi="Calibri" w:hint="eastAsia"/>
                <w:b/>
                <w:lang w:eastAsia="zh-CN"/>
              </w:rPr>
              <w:t>p</w:t>
            </w:r>
            <w:r>
              <w:rPr>
                <w:rFonts w:ascii="Calibri" w:eastAsiaTheme="minorEastAsia" w:hAnsi="Calibri"/>
                <w:b/>
                <w:lang w:eastAsia="zh-CN"/>
              </w:rPr>
              <w:t>araCombination_r16=1</w:t>
            </w:r>
          </w:p>
        </w:tc>
        <w:tc>
          <w:tcPr>
            <w:tcW w:w="2063" w:type="dxa"/>
            <w:tcBorders>
              <w:top w:val="single" w:sz="4" w:space="0" w:color="auto"/>
              <w:left w:val="single" w:sz="4" w:space="0" w:color="auto"/>
              <w:bottom w:val="single" w:sz="4" w:space="0" w:color="auto"/>
              <w:right w:val="single" w:sz="4" w:space="0" w:color="auto"/>
            </w:tcBorders>
            <w:shd w:val="clear" w:color="auto" w:fill="BFBFBF"/>
            <w:hideMark/>
          </w:tcPr>
          <w:p w14:paraId="75706798" w14:textId="572A541B" w:rsidR="003D30A0" w:rsidRDefault="003D30A0" w:rsidP="00E22505">
            <w:pPr>
              <w:widowControl w:val="0"/>
              <w:spacing w:after="0"/>
              <w:jc w:val="both"/>
              <w:rPr>
                <w:rFonts w:ascii="Calibri" w:eastAsia="SimSun" w:hAnsi="Calibri" w:cs="Times New Roman"/>
                <w:b/>
              </w:rPr>
            </w:pPr>
            <w:r>
              <w:rPr>
                <w:rFonts w:ascii="Calibri" w:eastAsia="SimSun" w:hAnsi="Calibri" w:cs="Times New Roman"/>
                <w:b/>
              </w:rPr>
              <w:t>paraCombination_r16=2</w:t>
            </w:r>
          </w:p>
        </w:tc>
        <w:tc>
          <w:tcPr>
            <w:tcW w:w="2063" w:type="dxa"/>
            <w:tcBorders>
              <w:top w:val="single" w:sz="4" w:space="0" w:color="auto"/>
              <w:left w:val="single" w:sz="4" w:space="0" w:color="auto"/>
              <w:bottom w:val="single" w:sz="4" w:space="0" w:color="auto"/>
              <w:right w:val="single" w:sz="4" w:space="0" w:color="auto"/>
            </w:tcBorders>
            <w:shd w:val="clear" w:color="auto" w:fill="BFBFBF"/>
          </w:tcPr>
          <w:p w14:paraId="32274AA4" w14:textId="18682494" w:rsidR="003D30A0" w:rsidRPr="003D30A0" w:rsidRDefault="003D30A0">
            <w:pPr>
              <w:widowControl w:val="0"/>
              <w:spacing w:after="0"/>
              <w:jc w:val="both"/>
              <w:rPr>
                <w:rFonts w:ascii="Calibri" w:eastAsiaTheme="minorEastAsia" w:hAnsi="Calibri"/>
                <w:b/>
                <w:lang w:eastAsia="zh-CN"/>
              </w:rPr>
            </w:pPr>
            <w:r>
              <w:rPr>
                <w:rFonts w:ascii="Calibri" w:eastAsiaTheme="minorEastAsia" w:hAnsi="Calibri" w:hint="eastAsia"/>
                <w:b/>
                <w:lang w:eastAsia="zh-CN"/>
              </w:rPr>
              <w:t>p</w:t>
            </w:r>
            <w:r>
              <w:rPr>
                <w:rFonts w:ascii="Calibri" w:eastAsiaTheme="minorEastAsia" w:hAnsi="Calibri"/>
                <w:b/>
                <w:lang w:eastAsia="zh-CN"/>
              </w:rPr>
              <w:t>araCombination_r16=4</w:t>
            </w:r>
          </w:p>
        </w:tc>
        <w:tc>
          <w:tcPr>
            <w:tcW w:w="2063" w:type="dxa"/>
            <w:tcBorders>
              <w:top w:val="single" w:sz="4" w:space="0" w:color="auto"/>
              <w:left w:val="single" w:sz="4" w:space="0" w:color="auto"/>
              <w:bottom w:val="single" w:sz="4" w:space="0" w:color="auto"/>
              <w:right w:val="single" w:sz="4" w:space="0" w:color="auto"/>
            </w:tcBorders>
            <w:shd w:val="clear" w:color="auto" w:fill="BFBFBF"/>
            <w:hideMark/>
          </w:tcPr>
          <w:p w14:paraId="4E180BD4" w14:textId="3EED56CA" w:rsidR="003D30A0" w:rsidRDefault="003D30A0">
            <w:pPr>
              <w:widowControl w:val="0"/>
              <w:spacing w:after="0"/>
              <w:jc w:val="both"/>
              <w:rPr>
                <w:rFonts w:ascii="Calibri" w:eastAsia="SimSun" w:hAnsi="Calibri" w:cs="Times New Roman"/>
                <w:b/>
              </w:rPr>
            </w:pPr>
            <w:r>
              <w:rPr>
                <w:rFonts w:ascii="Calibri" w:eastAsia="SimSun" w:hAnsi="Calibri" w:cs="Times New Roman"/>
                <w:b/>
              </w:rPr>
              <w:t>paraCombination_r16=6</w:t>
            </w:r>
          </w:p>
        </w:tc>
      </w:tr>
      <w:tr w:rsidR="003D30A0" w14:paraId="6BF014DB" w14:textId="77777777" w:rsidTr="003D30A0">
        <w:trPr>
          <w:jc w:val="center"/>
        </w:trPr>
        <w:tc>
          <w:tcPr>
            <w:tcW w:w="1379" w:type="dxa"/>
            <w:tcBorders>
              <w:top w:val="single" w:sz="4" w:space="0" w:color="auto"/>
              <w:left w:val="single" w:sz="4" w:space="0" w:color="auto"/>
              <w:bottom w:val="single" w:sz="4" w:space="0" w:color="auto"/>
              <w:right w:val="single" w:sz="4" w:space="0" w:color="auto"/>
            </w:tcBorders>
            <w:shd w:val="clear" w:color="auto" w:fill="BFBFBF"/>
            <w:hideMark/>
          </w:tcPr>
          <w:p w14:paraId="62774DF7" w14:textId="3D6B5F5B" w:rsidR="003D30A0" w:rsidRDefault="003D30A0" w:rsidP="003D30A0">
            <w:pPr>
              <w:widowControl w:val="0"/>
              <w:spacing w:after="0"/>
              <w:jc w:val="center"/>
              <w:rPr>
                <w:rFonts w:ascii="Calibri" w:eastAsia="SimSun" w:hAnsi="Calibri" w:cs="Times New Roman"/>
                <w:b/>
                <w:lang w:eastAsia="zh-CN"/>
              </w:rPr>
            </w:pPr>
            <w:r>
              <w:rPr>
                <w:rFonts w:ascii="Calibri" w:eastAsia="SimSun" w:hAnsi="Calibri" w:cs="Times New Roman" w:hint="eastAsia"/>
                <w:b/>
                <w:lang w:eastAsia="zh-CN"/>
              </w:rPr>
              <w:t>L</w:t>
            </w:r>
          </w:p>
        </w:tc>
        <w:tc>
          <w:tcPr>
            <w:tcW w:w="2063" w:type="dxa"/>
            <w:tcBorders>
              <w:top w:val="single" w:sz="4" w:space="0" w:color="auto"/>
              <w:left w:val="single" w:sz="4" w:space="0" w:color="auto"/>
              <w:bottom w:val="single" w:sz="4" w:space="0" w:color="auto"/>
              <w:right w:val="single" w:sz="4" w:space="0" w:color="auto"/>
            </w:tcBorders>
          </w:tcPr>
          <w:p w14:paraId="56773CA9" w14:textId="23F7A233" w:rsidR="003D30A0" w:rsidRDefault="003D30A0" w:rsidP="003D30A0">
            <w:pPr>
              <w:widowControl w:val="0"/>
              <w:spacing w:after="0"/>
              <w:jc w:val="both"/>
              <w:rPr>
                <w:rFonts w:ascii="Calibri" w:hAnsi="Calibri"/>
              </w:rPr>
            </w:pPr>
            <w:r>
              <w:rPr>
                <w:rFonts w:ascii="Calibri" w:eastAsia="SimSun" w:hAnsi="Calibri" w:cs="Times New Roman"/>
              </w:rPr>
              <w:t>2</w:t>
            </w:r>
          </w:p>
        </w:tc>
        <w:tc>
          <w:tcPr>
            <w:tcW w:w="2063" w:type="dxa"/>
            <w:tcBorders>
              <w:top w:val="single" w:sz="4" w:space="0" w:color="auto"/>
              <w:left w:val="single" w:sz="4" w:space="0" w:color="auto"/>
              <w:bottom w:val="single" w:sz="4" w:space="0" w:color="auto"/>
              <w:right w:val="single" w:sz="4" w:space="0" w:color="auto"/>
            </w:tcBorders>
            <w:hideMark/>
          </w:tcPr>
          <w:p w14:paraId="15F6F73E" w14:textId="52CB25D5" w:rsidR="003D30A0" w:rsidRDefault="003D30A0" w:rsidP="003D30A0">
            <w:pPr>
              <w:widowControl w:val="0"/>
              <w:spacing w:after="0"/>
              <w:jc w:val="both"/>
              <w:rPr>
                <w:rFonts w:ascii="Calibri" w:eastAsia="SimSun" w:hAnsi="Calibri" w:cs="Times New Roman"/>
              </w:rPr>
            </w:pPr>
            <w:r>
              <w:rPr>
                <w:rFonts w:ascii="Calibri" w:eastAsia="SimSun" w:hAnsi="Calibri" w:cs="Times New Roman"/>
              </w:rPr>
              <w:t>2</w:t>
            </w:r>
          </w:p>
        </w:tc>
        <w:tc>
          <w:tcPr>
            <w:tcW w:w="2063" w:type="dxa"/>
            <w:tcBorders>
              <w:top w:val="single" w:sz="4" w:space="0" w:color="auto"/>
              <w:left w:val="single" w:sz="4" w:space="0" w:color="auto"/>
              <w:bottom w:val="single" w:sz="4" w:space="0" w:color="auto"/>
              <w:right w:val="single" w:sz="4" w:space="0" w:color="auto"/>
            </w:tcBorders>
          </w:tcPr>
          <w:p w14:paraId="1CE03EBF" w14:textId="4486E789" w:rsidR="003D30A0" w:rsidRPr="003D30A0" w:rsidRDefault="003D30A0" w:rsidP="003D30A0">
            <w:pPr>
              <w:widowControl w:val="0"/>
              <w:spacing w:after="0"/>
              <w:jc w:val="both"/>
              <w:rPr>
                <w:rFonts w:ascii="Calibri" w:eastAsiaTheme="minorEastAsia" w:hAnsi="Calibri"/>
                <w:lang w:eastAsia="zh-CN"/>
              </w:rPr>
            </w:pPr>
            <w:r>
              <w:rPr>
                <w:rFonts w:ascii="Calibri" w:eastAsiaTheme="minorEastAsia" w:hAnsi="Calibri" w:hint="eastAsia"/>
                <w:lang w:eastAsia="zh-CN"/>
              </w:rPr>
              <w:t>4</w:t>
            </w:r>
          </w:p>
        </w:tc>
        <w:tc>
          <w:tcPr>
            <w:tcW w:w="2063" w:type="dxa"/>
            <w:tcBorders>
              <w:top w:val="single" w:sz="4" w:space="0" w:color="auto"/>
              <w:left w:val="single" w:sz="4" w:space="0" w:color="auto"/>
              <w:bottom w:val="single" w:sz="4" w:space="0" w:color="auto"/>
              <w:right w:val="single" w:sz="4" w:space="0" w:color="auto"/>
            </w:tcBorders>
            <w:hideMark/>
          </w:tcPr>
          <w:p w14:paraId="11E727D7" w14:textId="28674574"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hint="eastAsia"/>
                <w:lang w:eastAsia="zh-CN"/>
              </w:rPr>
              <w:t>4</w:t>
            </w:r>
          </w:p>
        </w:tc>
      </w:tr>
      <w:tr w:rsidR="003D30A0" w14:paraId="39DF0031" w14:textId="77777777" w:rsidTr="003D30A0">
        <w:trPr>
          <w:jc w:val="center"/>
        </w:trPr>
        <w:tc>
          <w:tcPr>
            <w:tcW w:w="1379" w:type="dxa"/>
            <w:tcBorders>
              <w:top w:val="single" w:sz="4" w:space="0" w:color="auto"/>
              <w:left w:val="single" w:sz="4" w:space="0" w:color="auto"/>
              <w:bottom w:val="single" w:sz="4" w:space="0" w:color="auto"/>
              <w:right w:val="single" w:sz="4" w:space="0" w:color="auto"/>
            </w:tcBorders>
            <w:shd w:val="clear" w:color="auto" w:fill="BFBFBF"/>
            <w:hideMark/>
          </w:tcPr>
          <w:p w14:paraId="745D06C6" w14:textId="5D693F85" w:rsidR="003D30A0" w:rsidRDefault="004C5886" w:rsidP="003D30A0">
            <w:pPr>
              <w:widowControl w:val="0"/>
              <w:spacing w:after="0"/>
              <w:rPr>
                <w:rFonts w:ascii="Calibri" w:eastAsia="SimSun" w:hAnsi="Calibri" w:cs="Times New Roman"/>
                <w:b/>
              </w:rPr>
            </w:pPr>
            <m:oMathPara>
              <m:oMath>
                <m:sSub>
                  <m:sSubPr>
                    <m:ctrlPr>
                      <w:rPr>
                        <w:rFonts w:ascii="Cambria Math" w:eastAsiaTheme="minorEastAsia" w:hAnsi="Cambria Math" w:cstheme="minorHAnsi"/>
                        <w:i/>
                        <w:color w:val="000000" w:themeColor="text1"/>
                        <w:lang w:val="fr-FR" w:eastAsia="fr-FR"/>
                      </w:rPr>
                    </m:ctrlPr>
                  </m:sSubPr>
                  <m:e>
                    <m:r>
                      <w:rPr>
                        <w:rFonts w:ascii="Cambria Math" w:hAnsi="Cambria Math" w:cstheme="minorHAnsi"/>
                        <w:color w:val="000000" w:themeColor="text1"/>
                        <w:lang w:val="fr-FR" w:eastAsia="fr-FR"/>
                      </w:rPr>
                      <m:t>p</m:t>
                    </m:r>
                  </m:e>
                  <m:sub>
                    <m:r>
                      <w:rPr>
                        <w:rFonts w:ascii="Cambria Math" w:hAnsi="Cambria Math" w:cstheme="minorHAnsi"/>
                        <w:color w:val="000000" w:themeColor="text1"/>
                        <w:lang w:val="fr-FR" w:eastAsia="fr-FR"/>
                      </w:rPr>
                      <m:t>υ</m:t>
                    </m:r>
                  </m:sub>
                </m:sSub>
              </m:oMath>
            </m:oMathPara>
          </w:p>
        </w:tc>
        <w:tc>
          <w:tcPr>
            <w:tcW w:w="2063" w:type="dxa"/>
            <w:tcBorders>
              <w:top w:val="single" w:sz="4" w:space="0" w:color="auto"/>
              <w:left w:val="single" w:sz="4" w:space="0" w:color="auto"/>
              <w:bottom w:val="single" w:sz="4" w:space="0" w:color="auto"/>
              <w:right w:val="single" w:sz="4" w:space="0" w:color="auto"/>
            </w:tcBorders>
          </w:tcPr>
          <w:p w14:paraId="53E50970" w14:textId="6E164196" w:rsidR="003D30A0" w:rsidRDefault="003D30A0" w:rsidP="003D30A0">
            <w:pPr>
              <w:widowControl w:val="0"/>
              <w:spacing w:after="0"/>
              <w:jc w:val="both"/>
              <w:rPr>
                <w:rFonts w:ascii="Calibri" w:hAnsi="Calibri"/>
                <w:lang w:eastAsia="zh-CN"/>
              </w:rPr>
            </w:pPr>
            <w:r>
              <w:rPr>
                <w:rFonts w:ascii="Calibri" w:eastAsia="SimSun" w:hAnsi="Calibri" w:cs="Times New Roman" w:hint="eastAsia"/>
                <w:lang w:eastAsia="zh-CN"/>
              </w:rPr>
              <w:t>1/4</w:t>
            </w:r>
          </w:p>
        </w:tc>
        <w:tc>
          <w:tcPr>
            <w:tcW w:w="2063" w:type="dxa"/>
            <w:tcBorders>
              <w:top w:val="single" w:sz="4" w:space="0" w:color="auto"/>
              <w:left w:val="single" w:sz="4" w:space="0" w:color="auto"/>
              <w:bottom w:val="single" w:sz="4" w:space="0" w:color="auto"/>
              <w:right w:val="single" w:sz="4" w:space="0" w:color="auto"/>
            </w:tcBorders>
            <w:hideMark/>
          </w:tcPr>
          <w:p w14:paraId="2FD9C574" w14:textId="375F08E5"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hint="eastAsia"/>
                <w:lang w:eastAsia="zh-CN"/>
              </w:rPr>
              <w:t>1/4</w:t>
            </w:r>
          </w:p>
        </w:tc>
        <w:tc>
          <w:tcPr>
            <w:tcW w:w="2063" w:type="dxa"/>
            <w:tcBorders>
              <w:top w:val="single" w:sz="4" w:space="0" w:color="auto"/>
              <w:left w:val="single" w:sz="4" w:space="0" w:color="auto"/>
              <w:bottom w:val="single" w:sz="4" w:space="0" w:color="auto"/>
              <w:right w:val="single" w:sz="4" w:space="0" w:color="auto"/>
            </w:tcBorders>
          </w:tcPr>
          <w:p w14:paraId="18C8B5BA" w14:textId="49418935" w:rsidR="003D30A0" w:rsidRPr="003D30A0" w:rsidRDefault="003D30A0" w:rsidP="003D30A0">
            <w:pPr>
              <w:widowControl w:val="0"/>
              <w:spacing w:after="0"/>
              <w:jc w:val="both"/>
              <w:rPr>
                <w:rFonts w:ascii="Calibri" w:eastAsiaTheme="minorEastAsia" w:hAnsi="Calibri"/>
                <w:lang w:eastAsia="zh-CN"/>
              </w:rPr>
            </w:pPr>
            <w:r>
              <w:rPr>
                <w:rFonts w:ascii="Calibri" w:eastAsiaTheme="minorEastAsia" w:hAnsi="Calibri" w:hint="eastAsia"/>
                <w:lang w:eastAsia="zh-CN"/>
              </w:rPr>
              <w:t>1</w:t>
            </w:r>
            <w:r>
              <w:rPr>
                <w:rFonts w:ascii="Calibri" w:eastAsiaTheme="minorEastAsia" w:hAnsi="Calibri"/>
                <w:lang w:eastAsia="zh-CN"/>
              </w:rPr>
              <w:t>/4</w:t>
            </w:r>
          </w:p>
        </w:tc>
        <w:tc>
          <w:tcPr>
            <w:tcW w:w="2063" w:type="dxa"/>
            <w:tcBorders>
              <w:top w:val="single" w:sz="4" w:space="0" w:color="auto"/>
              <w:left w:val="single" w:sz="4" w:space="0" w:color="auto"/>
              <w:bottom w:val="single" w:sz="4" w:space="0" w:color="auto"/>
              <w:right w:val="single" w:sz="4" w:space="0" w:color="auto"/>
            </w:tcBorders>
            <w:hideMark/>
          </w:tcPr>
          <w:p w14:paraId="4362A19E" w14:textId="61D3E36D"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hint="eastAsia"/>
                <w:lang w:eastAsia="zh-CN"/>
              </w:rPr>
              <w:t>1/2</w:t>
            </w:r>
          </w:p>
        </w:tc>
      </w:tr>
      <w:tr w:rsidR="003D30A0" w14:paraId="50D39087" w14:textId="77777777" w:rsidTr="003D30A0">
        <w:trPr>
          <w:jc w:val="center"/>
        </w:trPr>
        <w:tc>
          <w:tcPr>
            <w:tcW w:w="1379" w:type="dxa"/>
            <w:tcBorders>
              <w:top w:val="single" w:sz="4" w:space="0" w:color="auto"/>
              <w:left w:val="single" w:sz="4" w:space="0" w:color="auto"/>
              <w:bottom w:val="single" w:sz="4" w:space="0" w:color="auto"/>
              <w:right w:val="single" w:sz="4" w:space="0" w:color="auto"/>
            </w:tcBorders>
            <w:shd w:val="clear" w:color="auto" w:fill="BFBFBF"/>
            <w:hideMark/>
          </w:tcPr>
          <w:p w14:paraId="3B1730D1" w14:textId="3C8499E4" w:rsidR="003D30A0" w:rsidRDefault="003D30A0" w:rsidP="003D30A0">
            <w:pPr>
              <w:widowControl w:val="0"/>
              <w:spacing w:after="0"/>
              <w:rPr>
                <w:rFonts w:ascii="Calibri" w:eastAsia="SimSun" w:hAnsi="Calibri" w:cs="Times New Roman"/>
                <w:b/>
              </w:rPr>
            </w:pPr>
            <m:oMathPara>
              <m:oMath>
                <m:r>
                  <w:rPr>
                    <w:rFonts w:ascii="Cambria Math" w:hAnsi="Cambria Math" w:cstheme="minorHAnsi"/>
                    <w:color w:val="000000" w:themeColor="text1"/>
                    <w:lang w:val="fr-FR" w:eastAsia="fr-FR"/>
                  </w:rPr>
                  <m:t>β</m:t>
                </m:r>
              </m:oMath>
            </m:oMathPara>
          </w:p>
        </w:tc>
        <w:tc>
          <w:tcPr>
            <w:tcW w:w="2063" w:type="dxa"/>
            <w:tcBorders>
              <w:top w:val="single" w:sz="4" w:space="0" w:color="auto"/>
              <w:left w:val="single" w:sz="4" w:space="0" w:color="auto"/>
              <w:bottom w:val="single" w:sz="4" w:space="0" w:color="auto"/>
              <w:right w:val="single" w:sz="4" w:space="0" w:color="auto"/>
            </w:tcBorders>
          </w:tcPr>
          <w:p w14:paraId="0B807427" w14:textId="66DF0722" w:rsidR="003D30A0" w:rsidRDefault="003D30A0" w:rsidP="003D30A0">
            <w:pPr>
              <w:widowControl w:val="0"/>
              <w:spacing w:after="0"/>
              <w:jc w:val="both"/>
              <w:rPr>
                <w:rFonts w:ascii="Calibri" w:hAnsi="Calibri"/>
              </w:rPr>
            </w:pPr>
            <w:r>
              <w:rPr>
                <w:rFonts w:ascii="Calibri" w:eastAsia="SimSun" w:hAnsi="Calibri" w:cs="Times New Roman"/>
              </w:rPr>
              <w:t>1</w:t>
            </w:r>
            <w:r>
              <w:rPr>
                <w:rFonts w:ascii="Calibri" w:eastAsia="SimSun" w:hAnsi="Calibri" w:cs="Times New Roman" w:hint="eastAsia"/>
                <w:lang w:eastAsia="zh-CN"/>
              </w:rPr>
              <w:t>/4</w:t>
            </w:r>
          </w:p>
        </w:tc>
        <w:tc>
          <w:tcPr>
            <w:tcW w:w="2063" w:type="dxa"/>
            <w:tcBorders>
              <w:top w:val="single" w:sz="4" w:space="0" w:color="auto"/>
              <w:left w:val="single" w:sz="4" w:space="0" w:color="auto"/>
              <w:bottom w:val="single" w:sz="4" w:space="0" w:color="auto"/>
              <w:right w:val="single" w:sz="4" w:space="0" w:color="auto"/>
            </w:tcBorders>
            <w:hideMark/>
          </w:tcPr>
          <w:p w14:paraId="03B893AD" w14:textId="14A7FC23"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rPr>
              <w:t>1</w:t>
            </w:r>
            <w:r>
              <w:rPr>
                <w:rFonts w:ascii="Calibri" w:eastAsia="SimSun" w:hAnsi="Calibri" w:cs="Times New Roman" w:hint="eastAsia"/>
                <w:lang w:eastAsia="zh-CN"/>
              </w:rPr>
              <w:t>/</w:t>
            </w:r>
            <w:r>
              <w:rPr>
                <w:rFonts w:ascii="Calibri" w:eastAsia="SimSun" w:hAnsi="Calibri" w:cs="Times New Roman"/>
                <w:lang w:eastAsia="zh-CN"/>
              </w:rPr>
              <w:t>2</w:t>
            </w:r>
          </w:p>
        </w:tc>
        <w:tc>
          <w:tcPr>
            <w:tcW w:w="2063" w:type="dxa"/>
            <w:tcBorders>
              <w:top w:val="single" w:sz="4" w:space="0" w:color="auto"/>
              <w:left w:val="single" w:sz="4" w:space="0" w:color="auto"/>
              <w:bottom w:val="single" w:sz="4" w:space="0" w:color="auto"/>
              <w:right w:val="single" w:sz="4" w:space="0" w:color="auto"/>
            </w:tcBorders>
          </w:tcPr>
          <w:p w14:paraId="2BEC4C82" w14:textId="3525D3F9" w:rsidR="003D30A0" w:rsidRPr="003D30A0" w:rsidRDefault="003D30A0" w:rsidP="003D30A0">
            <w:pPr>
              <w:widowControl w:val="0"/>
              <w:spacing w:after="0"/>
              <w:jc w:val="both"/>
              <w:rPr>
                <w:rFonts w:ascii="Calibri" w:eastAsiaTheme="minorEastAsia" w:hAnsi="Calibri"/>
                <w:lang w:eastAsia="zh-CN"/>
              </w:rPr>
            </w:pPr>
            <w:r>
              <w:rPr>
                <w:rFonts w:ascii="Calibri" w:eastAsiaTheme="minorEastAsia" w:hAnsi="Calibri" w:hint="eastAsia"/>
                <w:lang w:eastAsia="zh-CN"/>
              </w:rPr>
              <w:t>1</w:t>
            </w:r>
            <w:r>
              <w:rPr>
                <w:rFonts w:ascii="Calibri" w:eastAsiaTheme="minorEastAsia" w:hAnsi="Calibri"/>
                <w:lang w:eastAsia="zh-CN"/>
              </w:rPr>
              <w:t>/8</w:t>
            </w:r>
          </w:p>
        </w:tc>
        <w:tc>
          <w:tcPr>
            <w:tcW w:w="2063" w:type="dxa"/>
            <w:tcBorders>
              <w:top w:val="single" w:sz="4" w:space="0" w:color="auto"/>
              <w:left w:val="single" w:sz="4" w:space="0" w:color="auto"/>
              <w:bottom w:val="single" w:sz="4" w:space="0" w:color="auto"/>
              <w:right w:val="single" w:sz="4" w:space="0" w:color="auto"/>
            </w:tcBorders>
            <w:hideMark/>
          </w:tcPr>
          <w:p w14:paraId="124DE193" w14:textId="66F04DFA"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hint="eastAsia"/>
                <w:lang w:eastAsia="zh-CN"/>
              </w:rPr>
              <w:t>1/2</w:t>
            </w:r>
          </w:p>
        </w:tc>
      </w:tr>
      <w:tr w:rsidR="003D30A0" w14:paraId="24880866" w14:textId="77777777" w:rsidTr="003D30A0">
        <w:trPr>
          <w:jc w:val="center"/>
        </w:trPr>
        <w:tc>
          <w:tcPr>
            <w:tcW w:w="1379" w:type="dxa"/>
            <w:tcBorders>
              <w:top w:val="single" w:sz="4" w:space="0" w:color="auto"/>
              <w:left w:val="single" w:sz="4" w:space="0" w:color="auto"/>
              <w:bottom w:val="single" w:sz="4" w:space="0" w:color="auto"/>
              <w:right w:val="single" w:sz="4" w:space="0" w:color="auto"/>
            </w:tcBorders>
            <w:shd w:val="clear" w:color="auto" w:fill="BFBFBF"/>
            <w:hideMark/>
          </w:tcPr>
          <w:p w14:paraId="5F5C79DC" w14:textId="2DA412B7" w:rsidR="003D30A0" w:rsidRDefault="003D30A0" w:rsidP="003D30A0">
            <w:pPr>
              <w:widowControl w:val="0"/>
              <w:spacing w:after="0"/>
              <w:jc w:val="center"/>
              <w:rPr>
                <w:rFonts w:ascii="Calibri" w:eastAsia="SimSun" w:hAnsi="Calibri" w:cs="Times New Roman"/>
                <w:b/>
                <w:lang w:eastAsia="zh-CN"/>
              </w:rPr>
            </w:pPr>
            <w:r>
              <w:rPr>
                <w:rFonts w:ascii="Calibri" w:eastAsia="SimSun" w:hAnsi="Calibri" w:cs="Times New Roman" w:hint="eastAsia"/>
                <w:b/>
                <w:lang w:eastAsia="zh-CN"/>
              </w:rPr>
              <w:lastRenderedPageBreak/>
              <w:t>K</w:t>
            </w:r>
            <w:r w:rsidRPr="00512E77">
              <w:rPr>
                <w:rFonts w:ascii="Calibri" w:eastAsia="SimSun" w:hAnsi="Calibri" w:cs="Times New Roman" w:hint="eastAsia"/>
                <w:b/>
                <w:vertAlign w:val="subscript"/>
                <w:lang w:eastAsia="zh-CN"/>
              </w:rPr>
              <w:t>0</w:t>
            </w:r>
          </w:p>
        </w:tc>
        <w:tc>
          <w:tcPr>
            <w:tcW w:w="2063" w:type="dxa"/>
            <w:tcBorders>
              <w:top w:val="single" w:sz="4" w:space="0" w:color="auto"/>
              <w:left w:val="single" w:sz="4" w:space="0" w:color="auto"/>
              <w:bottom w:val="single" w:sz="4" w:space="0" w:color="auto"/>
              <w:right w:val="single" w:sz="4" w:space="0" w:color="auto"/>
            </w:tcBorders>
          </w:tcPr>
          <w:p w14:paraId="1D956100" w14:textId="15219612" w:rsidR="003D30A0" w:rsidRDefault="003D30A0" w:rsidP="003D30A0">
            <w:pPr>
              <w:widowControl w:val="0"/>
              <w:spacing w:after="0"/>
              <w:jc w:val="both"/>
              <w:rPr>
                <w:rFonts w:ascii="Calibri" w:hAnsi="Calibri"/>
                <w:lang w:eastAsia="zh-CN"/>
              </w:rPr>
            </w:pPr>
            <w:r>
              <w:rPr>
                <w:rFonts w:ascii="Calibri" w:eastAsia="SimSun" w:hAnsi="Calibri" w:cs="Times New Roman" w:hint="eastAsia"/>
                <w:lang w:eastAsia="zh-CN"/>
              </w:rPr>
              <w:t>2</w:t>
            </w:r>
          </w:p>
        </w:tc>
        <w:tc>
          <w:tcPr>
            <w:tcW w:w="2063" w:type="dxa"/>
            <w:tcBorders>
              <w:top w:val="single" w:sz="4" w:space="0" w:color="auto"/>
              <w:left w:val="single" w:sz="4" w:space="0" w:color="auto"/>
              <w:bottom w:val="single" w:sz="4" w:space="0" w:color="auto"/>
              <w:right w:val="single" w:sz="4" w:space="0" w:color="auto"/>
            </w:tcBorders>
            <w:hideMark/>
          </w:tcPr>
          <w:p w14:paraId="79BBDF8F" w14:textId="59F4C0CD"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lang w:eastAsia="zh-CN"/>
              </w:rPr>
              <w:t>4</w:t>
            </w:r>
          </w:p>
        </w:tc>
        <w:tc>
          <w:tcPr>
            <w:tcW w:w="2063" w:type="dxa"/>
            <w:tcBorders>
              <w:top w:val="single" w:sz="4" w:space="0" w:color="auto"/>
              <w:left w:val="single" w:sz="4" w:space="0" w:color="auto"/>
              <w:bottom w:val="single" w:sz="4" w:space="0" w:color="auto"/>
              <w:right w:val="single" w:sz="4" w:space="0" w:color="auto"/>
            </w:tcBorders>
          </w:tcPr>
          <w:p w14:paraId="6546DF69" w14:textId="0741BCFF" w:rsidR="003D30A0" w:rsidRPr="003D30A0" w:rsidRDefault="003D30A0" w:rsidP="003D30A0">
            <w:pPr>
              <w:widowControl w:val="0"/>
              <w:spacing w:after="0"/>
              <w:jc w:val="both"/>
              <w:rPr>
                <w:rFonts w:ascii="Calibri" w:eastAsiaTheme="minorEastAsia" w:hAnsi="Calibri"/>
                <w:lang w:eastAsia="zh-CN"/>
              </w:rPr>
            </w:pPr>
            <w:r>
              <w:rPr>
                <w:rFonts w:ascii="Calibri" w:eastAsiaTheme="minorEastAsia" w:hAnsi="Calibri" w:hint="eastAsia"/>
                <w:lang w:eastAsia="zh-CN"/>
              </w:rPr>
              <w:t>8</w:t>
            </w:r>
          </w:p>
        </w:tc>
        <w:tc>
          <w:tcPr>
            <w:tcW w:w="2063" w:type="dxa"/>
            <w:tcBorders>
              <w:top w:val="single" w:sz="4" w:space="0" w:color="auto"/>
              <w:left w:val="single" w:sz="4" w:space="0" w:color="auto"/>
              <w:bottom w:val="single" w:sz="4" w:space="0" w:color="auto"/>
              <w:right w:val="single" w:sz="4" w:space="0" w:color="auto"/>
            </w:tcBorders>
            <w:hideMark/>
          </w:tcPr>
          <w:p w14:paraId="3B897CDD" w14:textId="233FE527" w:rsidR="003D30A0" w:rsidRDefault="003D30A0" w:rsidP="003D30A0">
            <w:pPr>
              <w:widowControl w:val="0"/>
              <w:spacing w:after="0"/>
              <w:jc w:val="both"/>
              <w:rPr>
                <w:rFonts w:ascii="Calibri" w:eastAsia="SimSun" w:hAnsi="Calibri" w:cs="Times New Roman"/>
                <w:lang w:eastAsia="zh-CN"/>
              </w:rPr>
            </w:pPr>
            <w:r>
              <w:rPr>
                <w:rFonts w:ascii="Calibri" w:eastAsia="SimSun" w:hAnsi="Calibri" w:cs="Times New Roman" w:hint="eastAsia"/>
                <w:lang w:eastAsia="zh-CN"/>
              </w:rPr>
              <w:t>16</w:t>
            </w:r>
          </w:p>
        </w:tc>
      </w:tr>
    </w:tbl>
    <w:p w14:paraId="6DDE3F4D" w14:textId="77777777" w:rsidR="00FA03E6" w:rsidRDefault="00FA03E6" w:rsidP="005D7AF8">
      <w:pPr>
        <w:rPr>
          <w:rFonts w:asciiTheme="minorHAnsi" w:eastAsiaTheme="minorEastAsia" w:hAnsiTheme="minorHAnsi" w:cstheme="minorHAnsi"/>
          <w:lang w:val="en-US" w:eastAsia="zh-CN"/>
        </w:rPr>
      </w:pPr>
    </w:p>
    <w:p w14:paraId="1EE93D06" w14:textId="03687170" w:rsidR="00FA03E6" w:rsidRPr="001F6822" w:rsidRDefault="00FA03E6" w:rsidP="00FA03E6">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table 2, </w:t>
      </w:r>
      <w:r w:rsidRPr="00FA03E6">
        <w:rPr>
          <w:rFonts w:asciiTheme="minorHAnsi" w:eastAsiaTheme="minorEastAsia" w:hAnsiTheme="minorHAnsi" w:cstheme="minorHAnsi" w:hint="eastAsia"/>
          <w:lang w:val="en-US" w:eastAsia="zh-CN"/>
        </w:rPr>
        <w:t>K</w:t>
      </w:r>
      <w:r w:rsidRPr="00FA03E6">
        <w:rPr>
          <w:rFonts w:asciiTheme="minorHAnsi" w:eastAsiaTheme="minorEastAsia" w:hAnsiTheme="minorHAnsi" w:cstheme="minorHAnsi"/>
          <w:lang w:val="en-US" w:eastAsia="zh-CN"/>
        </w:rPr>
        <w:t>0 represent</w:t>
      </w:r>
      <w:r w:rsidR="00496233">
        <w:rPr>
          <w:rFonts w:asciiTheme="minorHAnsi" w:eastAsiaTheme="minorEastAsia" w:hAnsiTheme="minorHAnsi" w:cstheme="minorHAnsi"/>
          <w:lang w:val="en-US" w:eastAsia="zh-CN"/>
        </w:rPr>
        <w:t>s</w:t>
      </w:r>
      <w:r w:rsidRPr="00FA03E6">
        <w:rPr>
          <w:rFonts w:asciiTheme="minorHAnsi" w:eastAsiaTheme="minorEastAsia" w:hAnsiTheme="minorHAnsi" w:cstheme="minorHAnsi"/>
          <w:lang w:val="en-US" w:eastAsia="zh-CN"/>
        </w:rPr>
        <w:t xml:space="preserve"> the real number of feedback coefficients for each subband, which is calculated as formula </w:t>
      </w:r>
      <m:oMath>
        <m:sSub>
          <m:sSubPr>
            <m:ctrlPr>
              <w:rPr>
                <w:rFonts w:ascii="Cambria Math" w:eastAsiaTheme="minorEastAsia" w:hAnsi="Cambria Math" w:cstheme="minorHAnsi"/>
                <w:lang w:val="en-US" w:eastAsia="zh-CN"/>
              </w:rPr>
            </m:ctrlPr>
          </m:sSubPr>
          <m:e>
            <m:r>
              <w:rPr>
                <w:rFonts w:ascii="Cambria Math" w:eastAsiaTheme="minorEastAsia" w:hAnsi="Cambria Math" w:cstheme="minorHAnsi"/>
                <w:lang w:val="en-US" w:eastAsia="zh-CN"/>
              </w:rPr>
              <m:t>K</m:t>
            </m:r>
          </m:e>
          <m:sub>
            <m:r>
              <w:rPr>
                <w:rFonts w:ascii="Cambria Math" w:eastAsiaTheme="minorEastAsia" w:hAnsi="Cambria Math" w:cstheme="minorHAnsi"/>
                <w:lang w:val="en-US" w:eastAsia="zh-CN"/>
              </w:rPr>
              <m:t>0</m:t>
            </m:r>
          </m:sub>
        </m:sSub>
        <m:r>
          <w:rPr>
            <w:rFonts w:ascii="Cambria Math" w:eastAsiaTheme="minorEastAsia" w:hAnsi="Cambria Math" w:cstheme="minorHAnsi"/>
            <w:lang w:val="en-US" w:eastAsia="zh-CN"/>
          </w:rPr>
          <m:t>=</m:t>
        </m:r>
        <m:d>
          <m:dPr>
            <m:begChr m:val="⌈"/>
            <m:endChr m:val="⌉"/>
            <m:ctrlPr>
              <w:rPr>
                <w:rFonts w:ascii="Cambria Math" w:eastAsiaTheme="minorEastAsia" w:hAnsi="Cambria Math" w:cstheme="minorHAnsi"/>
                <w:i/>
                <w:lang w:val="en-US" w:eastAsia="zh-CN"/>
              </w:rPr>
            </m:ctrlPr>
          </m:dPr>
          <m:e>
            <m:r>
              <w:rPr>
                <w:rFonts w:ascii="Cambria Math" w:eastAsiaTheme="minorEastAsia" w:hAnsi="Cambria Math" w:cstheme="minorHAnsi"/>
                <w:lang w:val="en-US" w:eastAsia="zh-CN"/>
              </w:rPr>
              <m:t>β2L</m:t>
            </m:r>
            <m:sSub>
              <m:sSubPr>
                <m:ctrlPr>
                  <w:rPr>
                    <w:rFonts w:ascii="Cambria Math" w:eastAsiaTheme="minorEastAsia" w:hAnsi="Cambria Math" w:cstheme="minorHAnsi"/>
                    <w:i/>
                    <w:lang w:val="en-US" w:eastAsia="zh-CN"/>
                  </w:rPr>
                </m:ctrlPr>
              </m:sSubPr>
              <m:e>
                <m:r>
                  <w:rPr>
                    <w:rFonts w:ascii="Cambria Math" w:eastAsiaTheme="minorEastAsia" w:hAnsi="Cambria Math" w:cstheme="minorHAnsi"/>
                    <w:lang w:val="en-US" w:eastAsia="zh-CN"/>
                  </w:rPr>
                  <m:t>M</m:t>
                </m:r>
              </m:e>
              <m:sub>
                <m:r>
                  <w:rPr>
                    <w:rFonts w:ascii="Cambria Math" w:eastAsiaTheme="minorEastAsia" w:hAnsi="Cambria Math" w:cstheme="minorHAnsi"/>
                    <w:lang w:val="en-US" w:eastAsia="zh-CN"/>
                  </w:rPr>
                  <m:t>1</m:t>
                </m:r>
              </m:sub>
            </m:sSub>
          </m:e>
        </m:d>
      </m:oMath>
      <w:r w:rsidRPr="00FA03E6">
        <w:rPr>
          <w:rFonts w:asciiTheme="minorHAnsi" w:eastAsiaTheme="minorEastAsia" w:hAnsiTheme="minorHAnsi" w:cstheme="minorHAnsi"/>
          <w:lang w:val="en-US" w:eastAsia="zh-CN"/>
        </w:rPr>
        <w:t xml:space="preserve">  , </w:t>
      </w:r>
      <w:r w:rsidR="00496233" w:rsidRPr="00FA03E6">
        <w:rPr>
          <w:rFonts w:asciiTheme="minorHAnsi" w:eastAsiaTheme="minorEastAsia" w:hAnsiTheme="minorHAnsi" w:cstheme="minorHAnsi"/>
          <w:lang w:val="en-US" w:eastAsia="zh-CN"/>
        </w:rPr>
        <w:t>and</w:t>
      </w:r>
      <m:oMath>
        <m:sSub>
          <m:sSubPr>
            <m:ctrlPr>
              <w:rPr>
                <w:rFonts w:ascii="Cambria Math" w:eastAsiaTheme="minorEastAsia" w:hAnsi="Cambria Math" w:cstheme="minorHAnsi"/>
                <w:lang w:val="en-US" w:eastAsia="zh-CN"/>
              </w:rPr>
            </m:ctrlPr>
          </m:sSubPr>
          <m:e>
            <m:r>
              <w:rPr>
                <w:rFonts w:ascii="Cambria Math" w:eastAsiaTheme="minorEastAsia" w:hAnsi="Cambria Math" w:cstheme="minorHAnsi"/>
                <w:lang w:val="en-US" w:eastAsia="zh-CN"/>
              </w:rPr>
              <m:t xml:space="preserve"> M</m:t>
            </m:r>
          </m:e>
          <m:sub>
            <m:r>
              <w:rPr>
                <w:rFonts w:ascii="Cambria Math" w:eastAsiaTheme="minorEastAsia" w:hAnsi="Cambria Math" w:cstheme="minorHAnsi"/>
                <w:lang w:val="en-US" w:eastAsia="zh-CN"/>
              </w:rPr>
              <m:t>1</m:t>
            </m:r>
          </m:sub>
        </m:sSub>
        <m:r>
          <w:rPr>
            <w:rFonts w:ascii="Cambria Math" w:eastAsiaTheme="minorEastAsia" w:hAnsi="Cambria Math" w:cstheme="minorHAnsi"/>
            <w:lang w:val="en-US" w:eastAsia="zh-CN"/>
          </w:rPr>
          <m:t>=</m:t>
        </m:r>
        <m:d>
          <m:dPr>
            <m:begChr m:val="⌈"/>
            <m:endChr m:val="⌉"/>
            <m:ctrlPr>
              <w:rPr>
                <w:rFonts w:ascii="Cambria Math" w:eastAsiaTheme="minorEastAsia" w:hAnsi="Cambria Math" w:cstheme="minorHAnsi"/>
                <w:i/>
                <w:lang w:val="en-US" w:eastAsia="zh-CN"/>
              </w:rPr>
            </m:ctrlPr>
          </m:dPr>
          <m:e>
            <m:sSub>
              <m:sSubPr>
                <m:ctrlPr>
                  <w:rPr>
                    <w:rFonts w:ascii="Cambria Math" w:eastAsiaTheme="minorEastAsia" w:hAnsi="Cambria Math" w:cstheme="minorHAnsi"/>
                    <w:i/>
                    <w:lang w:val="en-US" w:eastAsia="zh-CN"/>
                  </w:rPr>
                </m:ctrlPr>
              </m:sSubPr>
              <m:e>
                <m:r>
                  <w:rPr>
                    <w:rFonts w:ascii="Cambria Math" w:eastAsiaTheme="minorEastAsia" w:hAnsi="Cambria Math" w:cstheme="minorHAnsi"/>
                    <w:lang w:val="en-US" w:eastAsia="zh-CN"/>
                  </w:rPr>
                  <m:t>p</m:t>
                </m:r>
              </m:e>
              <m:sub>
                <m:r>
                  <w:rPr>
                    <w:rFonts w:ascii="Cambria Math" w:eastAsiaTheme="minorEastAsia" w:hAnsi="Cambria Math" w:cstheme="minorHAnsi"/>
                    <w:lang w:val="en-US" w:eastAsia="zh-CN"/>
                  </w:rPr>
                  <m:t>1</m:t>
                </m:r>
              </m:sub>
            </m:sSub>
            <m:f>
              <m:fPr>
                <m:ctrlPr>
                  <w:rPr>
                    <w:rFonts w:ascii="Cambria Math" w:eastAsiaTheme="minorEastAsia" w:hAnsi="Cambria Math" w:cstheme="minorHAnsi"/>
                    <w:i/>
                    <w:lang w:val="en-US" w:eastAsia="zh-CN"/>
                  </w:rPr>
                </m:ctrlPr>
              </m:fPr>
              <m:num>
                <m:sSub>
                  <m:sSubPr>
                    <m:ctrlPr>
                      <w:rPr>
                        <w:rFonts w:ascii="Cambria Math" w:eastAsiaTheme="minorEastAsia" w:hAnsi="Cambria Math" w:cstheme="minorHAnsi"/>
                        <w:i/>
                        <w:lang w:val="en-US" w:eastAsia="zh-CN"/>
                      </w:rPr>
                    </m:ctrlPr>
                  </m:sSubPr>
                  <m:e>
                    <m:r>
                      <w:rPr>
                        <w:rFonts w:ascii="Cambria Math" w:eastAsiaTheme="minorEastAsia" w:hAnsi="Cambria Math" w:cstheme="minorHAnsi"/>
                        <w:lang w:val="en-US" w:eastAsia="zh-CN"/>
                      </w:rPr>
                      <m:t>N</m:t>
                    </m:r>
                  </m:e>
                  <m:sub>
                    <m:r>
                      <w:rPr>
                        <w:rFonts w:ascii="Cambria Math" w:eastAsiaTheme="minorEastAsia" w:hAnsi="Cambria Math" w:cstheme="minorHAnsi"/>
                        <w:lang w:val="en-US" w:eastAsia="zh-CN"/>
                      </w:rPr>
                      <m:t>3</m:t>
                    </m:r>
                  </m:sub>
                </m:sSub>
              </m:num>
              <m:den>
                <m:r>
                  <w:rPr>
                    <w:rFonts w:ascii="Cambria Math" w:eastAsiaTheme="minorEastAsia" w:hAnsi="Cambria Math" w:cstheme="minorHAnsi"/>
                    <w:lang w:val="en-US" w:eastAsia="zh-CN"/>
                  </w:rPr>
                  <m:t>R</m:t>
                </m:r>
              </m:den>
            </m:f>
          </m:e>
        </m:d>
      </m:oMath>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In the enhanced Type II codebook, W</w:t>
      </w:r>
      <w:r w:rsidRPr="00FA03E6">
        <w:rPr>
          <w:rFonts w:asciiTheme="minorHAnsi" w:eastAsiaTheme="minorEastAsia" w:hAnsiTheme="minorHAnsi" w:cstheme="minorHAnsi"/>
          <w:vertAlign w:val="subscript"/>
          <w:lang w:val="en-US" w:eastAsia="zh-CN"/>
        </w:rPr>
        <w:t>2</w:t>
      </w:r>
      <w:r>
        <w:rPr>
          <w:rFonts w:asciiTheme="minorHAnsi" w:eastAsiaTheme="minorEastAsia" w:hAnsiTheme="minorHAnsi" w:cstheme="minorHAnsi"/>
          <w:lang w:val="en-US" w:eastAsia="zh-CN"/>
        </w:rPr>
        <w:t xml:space="preserve"> is the linear combination subband matrix, after frequency compression, the W</w:t>
      </w:r>
      <w:r w:rsidRPr="00FA03E6">
        <w:rPr>
          <w:rFonts w:asciiTheme="minorHAnsi" w:eastAsiaTheme="minorEastAsia" w:hAnsiTheme="minorHAnsi" w:cstheme="minorHAnsi"/>
          <w:vertAlign w:val="subscript"/>
          <w:lang w:val="en-US" w:eastAsia="zh-CN"/>
        </w:rPr>
        <w:t>2</w:t>
      </w:r>
      <w:r>
        <w:rPr>
          <w:rFonts w:asciiTheme="minorHAnsi" w:eastAsiaTheme="minorEastAsia" w:hAnsiTheme="minorHAnsi" w:cstheme="minorHAnsi"/>
          <w:lang w:val="en-US" w:eastAsia="zh-CN"/>
        </w:rPr>
        <w:t xml:space="preserve"> is sparse in both space and frequency dimensions, meanwhile, most energy is concentrated in a few coefficients. Therefore, the most significant </w:t>
      </w:r>
      <w:r w:rsidRPr="00FA03E6">
        <w:rPr>
          <w:rFonts w:asciiTheme="minorHAnsi" w:eastAsiaTheme="minorEastAsia" w:hAnsiTheme="minorHAnsi" w:cstheme="minorHAnsi"/>
          <w:i/>
          <w:lang w:val="en-US" w:eastAsia="zh-CN"/>
        </w:rPr>
        <w:t>K</w:t>
      </w:r>
      <w:r w:rsidRPr="00FA03E6">
        <w:rPr>
          <w:rFonts w:asciiTheme="minorHAnsi" w:eastAsiaTheme="minorEastAsia" w:hAnsiTheme="minorHAnsi" w:cstheme="minorHAnsi"/>
          <w:i/>
          <w:vertAlign w:val="subscript"/>
          <w:lang w:val="en-US" w:eastAsia="zh-CN"/>
        </w:rPr>
        <w:t>0</w:t>
      </w:r>
      <w:r>
        <w:rPr>
          <w:rFonts w:asciiTheme="minorHAnsi" w:eastAsiaTheme="minorEastAsia" w:hAnsiTheme="minorHAnsi" w:cstheme="minorHAnsi"/>
          <w:lang w:val="en-US" w:eastAsia="zh-CN"/>
        </w:rPr>
        <w:t xml:space="preserve"> FD coefficients in W</w:t>
      </w:r>
      <w:r w:rsidRPr="00FA03E6">
        <w:rPr>
          <w:rFonts w:asciiTheme="minorHAnsi" w:eastAsiaTheme="minorEastAsia" w:hAnsiTheme="minorHAnsi" w:cstheme="minorHAnsi"/>
          <w:vertAlign w:val="subscript"/>
          <w:lang w:val="en-US" w:eastAsia="zh-CN"/>
        </w:rPr>
        <w:t>2</w:t>
      </w:r>
      <w:r>
        <w:rPr>
          <w:rFonts w:asciiTheme="minorHAnsi" w:eastAsiaTheme="minorEastAsia" w:hAnsiTheme="minorHAnsi" w:cstheme="minorHAnsi"/>
          <w:lang w:val="en-US" w:eastAsia="zh-CN"/>
        </w:rPr>
        <w:t xml:space="preserve"> are reported and the rest are assumed to be zero.</w:t>
      </w:r>
    </w:p>
    <w:p w14:paraId="166F8F3B" w14:textId="5EA208EF" w:rsidR="00327C67" w:rsidRDefault="005437AC" w:rsidP="00327C67">
      <w:pPr>
        <w:pStyle w:val="Heading1"/>
        <w:numPr>
          <w:ilvl w:val="0"/>
          <w:numId w:val="1"/>
        </w:numPr>
        <w:rPr>
          <w:lang w:val="en-US" w:eastAsia="zh-CN"/>
        </w:rPr>
      </w:pPr>
      <w:r>
        <w:rPr>
          <w:lang w:val="en-US" w:eastAsia="zh-CN"/>
        </w:rPr>
        <w:t>S</w:t>
      </w:r>
      <w:r w:rsidR="00327C67">
        <w:rPr>
          <w:rFonts w:hint="eastAsia"/>
          <w:lang w:val="en-US" w:eastAsia="zh-CN"/>
        </w:rPr>
        <w:t xml:space="preserve">imulation results </w:t>
      </w:r>
    </w:p>
    <w:p w14:paraId="1F040810" w14:textId="27D45527" w:rsidR="002F019C" w:rsidRDefault="009332EF" w:rsidP="009332EF">
      <w:pPr>
        <w:pStyle w:val="ListParagraph"/>
        <w:numPr>
          <w:ilvl w:val="0"/>
          <w:numId w:val="26"/>
        </w:numPr>
        <w:ind w:firstLineChars="0"/>
        <w:rPr>
          <w:rFonts w:asciiTheme="minorHAnsi" w:hAnsiTheme="minorHAnsi" w:cstheme="minorHAnsi"/>
          <w:b/>
          <w:lang w:val="en-US" w:eastAsia="zh-CN"/>
        </w:rPr>
      </w:pPr>
      <w:r w:rsidRPr="009332EF">
        <w:rPr>
          <w:rFonts w:asciiTheme="minorHAnsi" w:hAnsiTheme="minorHAnsi" w:cstheme="minorHAnsi"/>
          <w:b/>
          <w:lang w:val="en-US" w:eastAsia="zh-CN"/>
        </w:rPr>
        <w:t>XP High correlation model</w:t>
      </w:r>
    </w:p>
    <w:p w14:paraId="5F84481D" w14:textId="1ABE979D" w:rsidR="009332EF" w:rsidRPr="005B19ED" w:rsidRDefault="005B19ED" w:rsidP="005B19ED">
      <w:pPr>
        <w:ind w:left="420"/>
        <w:rPr>
          <w:rFonts w:asciiTheme="minorHAnsi" w:hAnsiTheme="minorHAnsi" w:cstheme="minorHAnsi"/>
          <w:lang w:val="en-US" w:eastAsia="zh-CN"/>
        </w:rPr>
      </w:pPr>
      <w:r>
        <w:rPr>
          <w:rFonts w:asciiTheme="minorHAnsi" w:hAnsiTheme="minorHAnsi" w:cstheme="minorHAnsi"/>
          <w:lang w:val="en-US" w:eastAsia="zh-CN"/>
        </w:rPr>
        <w:t>In this section, we investigate the throughput performance of different codebooks with “MCS13 rank2” under</w:t>
      </w:r>
      <w:r w:rsidR="003F69B8">
        <w:rPr>
          <w:rFonts w:asciiTheme="minorHAnsi" w:hAnsiTheme="minorHAnsi" w:cstheme="minorHAnsi"/>
          <w:lang w:val="en-US" w:eastAsia="zh-CN"/>
        </w:rPr>
        <w:t xml:space="preserve"> TDL-C </w:t>
      </w:r>
      <w:r>
        <w:rPr>
          <w:rFonts w:asciiTheme="minorHAnsi" w:hAnsiTheme="minorHAnsi" w:cstheme="minorHAnsi"/>
          <w:lang w:val="en-US" w:eastAsia="zh-CN"/>
        </w:rPr>
        <w:t>XP high correlation model.</w:t>
      </w:r>
    </w:p>
    <w:p w14:paraId="3C9539C2" w14:textId="313AA35F" w:rsidR="009332EF" w:rsidRPr="005B19ED" w:rsidRDefault="009332EF" w:rsidP="009332EF">
      <w:pPr>
        <w:pStyle w:val="ListParagraph"/>
        <w:numPr>
          <w:ilvl w:val="0"/>
          <w:numId w:val="27"/>
        </w:numPr>
        <w:ind w:firstLineChars="0"/>
        <w:rPr>
          <w:rFonts w:asciiTheme="minorHAnsi" w:hAnsiTheme="minorHAnsi" w:cstheme="minorHAnsi"/>
          <w:b/>
          <w:lang w:val="en-US" w:eastAsia="zh-CN"/>
        </w:rPr>
      </w:pPr>
      <w:r>
        <w:rPr>
          <w:rFonts w:asciiTheme="minorHAnsi" w:eastAsiaTheme="minorEastAsia" w:hAnsiTheme="minorHAnsi" w:cstheme="minorHAnsi"/>
          <w:b/>
          <w:lang w:val="en-US" w:eastAsia="zh-CN"/>
        </w:rPr>
        <w:t>16x2 rank2</w:t>
      </w:r>
    </w:p>
    <w:p w14:paraId="4BD2ADF4" w14:textId="2D2DA19E" w:rsidR="005B19ED" w:rsidRDefault="005B19ED" w:rsidP="005B19ED">
      <w:pPr>
        <w:rPr>
          <w:rFonts w:asciiTheme="minorHAnsi" w:hAnsiTheme="minorHAnsi" w:cstheme="minorHAnsi"/>
          <w:b/>
          <w:lang w:val="en-US" w:eastAsia="zh-CN"/>
        </w:rPr>
      </w:pPr>
      <w:r>
        <w:rPr>
          <w:noProof/>
          <w:lang w:val="en-US" w:eastAsia="zh-CN"/>
        </w:rPr>
        <w:drawing>
          <wp:inline distT="0" distB="0" distL="0" distR="0" wp14:anchorId="4A9DFCF8" wp14:editId="44C9D189">
            <wp:extent cx="6612475" cy="2305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30597" cy="2311528"/>
                    </a:xfrm>
                    <a:prstGeom prst="rect">
                      <a:avLst/>
                    </a:prstGeom>
                  </pic:spPr>
                </pic:pic>
              </a:graphicData>
            </a:graphic>
          </wp:inline>
        </w:drawing>
      </w:r>
    </w:p>
    <w:p w14:paraId="1E7D494A" w14:textId="5F6EA36A" w:rsidR="00AE2096" w:rsidRDefault="00AE2096" w:rsidP="00AE2096">
      <w:pPr>
        <w:widowControl w:val="0"/>
        <w:spacing w:after="0"/>
        <w:jc w:val="center"/>
        <w:rPr>
          <w:rFonts w:ascii="Calibri" w:hAnsi="Calibri"/>
          <w:b/>
          <w:kern w:val="2"/>
          <w:sz w:val="21"/>
          <w:lang w:eastAsia="zh-CN"/>
        </w:rPr>
      </w:pPr>
      <w:r w:rsidRPr="006F5ACB">
        <w:rPr>
          <w:rFonts w:ascii="Calibri" w:hAnsi="Calibri" w:hint="eastAsia"/>
          <w:b/>
          <w:kern w:val="2"/>
          <w:sz w:val="21"/>
          <w:lang w:eastAsia="zh-CN"/>
        </w:rPr>
        <w:t xml:space="preserve">Figure 1: PMI </w:t>
      </w:r>
      <w:r w:rsidRPr="006F5ACB">
        <w:rPr>
          <w:rFonts w:ascii="Calibri" w:hAnsi="Calibri"/>
          <w:b/>
          <w:kern w:val="2"/>
          <w:sz w:val="21"/>
          <w:lang w:eastAsia="zh-CN"/>
        </w:rPr>
        <w:t>performance</w:t>
      </w:r>
      <w:r w:rsidRPr="006F5ACB">
        <w:rPr>
          <w:rFonts w:ascii="Calibri" w:hAnsi="Calibri" w:hint="eastAsia"/>
          <w:b/>
          <w:kern w:val="2"/>
          <w:sz w:val="21"/>
          <w:lang w:eastAsia="zh-CN"/>
        </w:rPr>
        <w:t xml:space="preserve"> with Type I, Type II and </w:t>
      </w:r>
      <w:r w:rsidRPr="006F5ACB">
        <w:rPr>
          <w:rFonts w:ascii="Calibri" w:hAnsi="Calibri"/>
          <w:b/>
          <w:kern w:val="2"/>
          <w:sz w:val="21"/>
          <w:lang w:eastAsia="zh-CN"/>
        </w:rPr>
        <w:t xml:space="preserve">enhanced </w:t>
      </w:r>
      <w:r w:rsidRPr="006F5ACB">
        <w:rPr>
          <w:rFonts w:ascii="Calibri" w:hAnsi="Calibri" w:hint="eastAsia"/>
          <w:b/>
          <w:kern w:val="2"/>
          <w:sz w:val="21"/>
          <w:lang w:eastAsia="zh-CN"/>
        </w:rPr>
        <w:t xml:space="preserve">Type II </w:t>
      </w:r>
      <w:r w:rsidRPr="006F5ACB">
        <w:rPr>
          <w:rFonts w:ascii="Calibri" w:hAnsi="Calibri"/>
          <w:b/>
          <w:kern w:val="2"/>
          <w:sz w:val="21"/>
          <w:lang w:eastAsia="zh-CN"/>
        </w:rPr>
        <w:t>codebook</w:t>
      </w:r>
      <w:r w:rsidRPr="006F5ACB">
        <w:rPr>
          <w:rFonts w:ascii="Calibri" w:hAnsi="Calibri" w:hint="eastAsia"/>
          <w:b/>
          <w:kern w:val="2"/>
          <w:sz w:val="21"/>
          <w:lang w:eastAsia="zh-CN"/>
        </w:rPr>
        <w:t xml:space="preserve"> </w:t>
      </w:r>
      <w:r>
        <w:rPr>
          <w:rFonts w:ascii="Calibri" w:hAnsi="Calibri"/>
          <w:b/>
          <w:kern w:val="2"/>
          <w:sz w:val="21"/>
          <w:lang w:eastAsia="zh-CN"/>
        </w:rPr>
        <w:t xml:space="preserve">under XP High correlation model </w:t>
      </w:r>
      <w:r w:rsidRPr="006F5ACB">
        <w:rPr>
          <w:rFonts w:ascii="Calibri" w:hAnsi="Calibri" w:hint="eastAsia"/>
          <w:b/>
          <w:kern w:val="2"/>
          <w:sz w:val="21"/>
          <w:lang w:eastAsia="zh-CN"/>
        </w:rPr>
        <w:t>(</w:t>
      </w:r>
      <w:r w:rsidRPr="006F5ACB">
        <w:rPr>
          <w:rFonts w:ascii="Calibri" w:hAnsi="Calibri"/>
          <w:b/>
          <w:kern w:val="2"/>
          <w:sz w:val="21"/>
          <w:lang w:eastAsia="zh-CN"/>
        </w:rPr>
        <w:t>16x2</w:t>
      </w:r>
      <w:r w:rsidRPr="006F5ACB">
        <w:rPr>
          <w:rFonts w:ascii="Calibri" w:hAnsi="Calibri" w:hint="eastAsia"/>
          <w:b/>
          <w:kern w:val="2"/>
          <w:sz w:val="21"/>
          <w:lang w:eastAsia="zh-CN"/>
        </w:rPr>
        <w:t xml:space="preserve"> Rank</w:t>
      </w:r>
      <w:r>
        <w:rPr>
          <w:rFonts w:ascii="Calibri" w:hAnsi="Calibri"/>
          <w:b/>
          <w:kern w:val="2"/>
          <w:sz w:val="21"/>
          <w:lang w:eastAsia="zh-CN"/>
        </w:rPr>
        <w:t>2</w:t>
      </w:r>
      <w:r w:rsidRPr="006F5ACB">
        <w:rPr>
          <w:rFonts w:ascii="Calibri" w:hAnsi="Calibri" w:hint="eastAsia"/>
          <w:b/>
          <w:kern w:val="2"/>
          <w:sz w:val="21"/>
          <w:lang w:eastAsia="zh-CN"/>
        </w:rPr>
        <w:t xml:space="preserve"> case)</w:t>
      </w:r>
    </w:p>
    <w:p w14:paraId="3EDAC0A6" w14:textId="77777777" w:rsidR="00F52CC4" w:rsidRPr="006F5ACB" w:rsidRDefault="00F52CC4" w:rsidP="00AE2096">
      <w:pPr>
        <w:widowControl w:val="0"/>
        <w:spacing w:after="0"/>
        <w:jc w:val="center"/>
        <w:rPr>
          <w:rFonts w:ascii="Calibri" w:hAnsi="Calibri"/>
          <w:b/>
          <w:kern w:val="2"/>
          <w:sz w:val="21"/>
          <w:lang w:eastAsia="zh-CN"/>
        </w:rPr>
      </w:pPr>
    </w:p>
    <w:p w14:paraId="363474AC" w14:textId="64340A60" w:rsidR="005B19ED" w:rsidRDefault="005B19ED" w:rsidP="005B19ED">
      <w:pPr>
        <w:widowControl w:val="0"/>
        <w:spacing w:after="0"/>
        <w:jc w:val="center"/>
        <w:rPr>
          <w:rFonts w:ascii="Calibri" w:hAnsi="Calibri"/>
          <w:kern w:val="2"/>
          <w:sz w:val="21"/>
          <w:lang w:eastAsia="zh-CN"/>
        </w:rPr>
      </w:pPr>
      <w:r>
        <w:rPr>
          <w:rFonts w:ascii="Calibri" w:hAnsi="Calibri" w:hint="eastAsia"/>
          <w:kern w:val="2"/>
          <w:sz w:val="21"/>
          <w:lang w:eastAsia="zh-CN"/>
        </w:rPr>
        <w:t xml:space="preserve">Table </w:t>
      </w:r>
      <w:r w:rsidR="006A3244">
        <w:rPr>
          <w:rFonts w:ascii="Calibri" w:hAnsi="Calibri"/>
          <w:kern w:val="2"/>
          <w:sz w:val="21"/>
          <w:lang w:eastAsia="zh-CN"/>
        </w:rPr>
        <w:t>3</w:t>
      </w:r>
      <w:r>
        <w:rPr>
          <w:rFonts w:ascii="Calibri" w:hAnsi="Calibri" w:hint="eastAsia"/>
          <w:kern w:val="2"/>
          <w:sz w:val="21"/>
          <w:lang w:eastAsia="zh-CN"/>
        </w:rPr>
        <w:t xml:space="preserve">: </w:t>
      </w:r>
      <w:r>
        <w:rPr>
          <w:rFonts w:ascii="Calibri" w:hAnsi="Calibri"/>
          <w:kern w:val="2"/>
          <w:sz w:val="21"/>
          <w:lang w:eastAsia="zh-CN"/>
        </w:rPr>
        <w:t>TP ratio</w:t>
      </w:r>
      <w:r>
        <w:rPr>
          <w:rFonts w:ascii="Calibri" w:hAnsi="Calibri" w:hint="eastAsia"/>
          <w:kern w:val="2"/>
          <w:sz w:val="21"/>
          <w:lang w:eastAsia="zh-CN"/>
        </w:rPr>
        <w:t xml:space="preserve"> summary for </w:t>
      </w:r>
      <w:r>
        <w:rPr>
          <w:rFonts w:ascii="Calibri" w:hAnsi="Calibri"/>
          <w:kern w:val="2"/>
          <w:sz w:val="21"/>
          <w:lang w:eastAsia="zh-CN"/>
        </w:rPr>
        <w:t>MCS</w:t>
      </w:r>
      <w:r w:rsidR="00AE2096">
        <w:rPr>
          <w:rFonts w:ascii="Calibri" w:hAnsi="Calibri"/>
          <w:kern w:val="2"/>
          <w:sz w:val="21"/>
          <w:lang w:eastAsia="zh-CN"/>
        </w:rPr>
        <w:t xml:space="preserve">13 </w:t>
      </w:r>
      <w:r>
        <w:rPr>
          <w:rFonts w:ascii="Calibri" w:hAnsi="Calibri" w:hint="eastAsia"/>
          <w:kern w:val="2"/>
          <w:sz w:val="21"/>
          <w:lang w:eastAsia="zh-CN"/>
        </w:rPr>
        <w:t>Rank</w:t>
      </w:r>
      <w:r w:rsidR="00AE2096">
        <w:rPr>
          <w:rFonts w:ascii="Calibri" w:hAnsi="Calibri"/>
          <w:kern w:val="2"/>
          <w:sz w:val="21"/>
          <w:lang w:eastAsia="zh-CN"/>
        </w:rPr>
        <w:t>2</w:t>
      </w:r>
      <w:r>
        <w:rPr>
          <w:rFonts w:ascii="Calibri" w:hAnsi="Calibri" w:hint="eastAsia"/>
          <w:kern w:val="2"/>
          <w:sz w:val="21"/>
          <w:lang w:eastAsia="zh-CN"/>
        </w:rPr>
        <w:t xml:space="preserve"> case</w:t>
      </w:r>
      <w:r w:rsidR="00AE2096">
        <w:rPr>
          <w:rFonts w:ascii="Calibri" w:hAnsi="Calibri"/>
          <w:kern w:val="2"/>
          <w:sz w:val="21"/>
          <w:lang w:eastAsia="zh-CN"/>
        </w:rPr>
        <w:t xml:space="preserve"> under XP High correlation model</w:t>
      </w:r>
    </w:p>
    <w:tbl>
      <w:tblPr>
        <w:tblStyle w:val="2"/>
        <w:tblW w:w="9214" w:type="dxa"/>
        <w:tblInd w:w="279" w:type="dxa"/>
        <w:tblLayout w:type="fixed"/>
        <w:tblLook w:val="04A0" w:firstRow="1" w:lastRow="0" w:firstColumn="1" w:lastColumn="0" w:noHBand="0" w:noVBand="1"/>
      </w:tblPr>
      <w:tblGrid>
        <w:gridCol w:w="1163"/>
        <w:gridCol w:w="821"/>
        <w:gridCol w:w="851"/>
        <w:gridCol w:w="2126"/>
        <w:gridCol w:w="2126"/>
        <w:gridCol w:w="2127"/>
      </w:tblGrid>
      <w:tr w:rsidR="00F52CC4" w14:paraId="6CD2F709" w14:textId="77777777" w:rsidTr="00F52CC4">
        <w:tc>
          <w:tcPr>
            <w:tcW w:w="1163" w:type="dxa"/>
            <w:tcBorders>
              <w:top w:val="single" w:sz="4" w:space="0" w:color="auto"/>
              <w:left w:val="single" w:sz="4" w:space="0" w:color="auto"/>
              <w:bottom w:val="single" w:sz="4" w:space="0" w:color="auto"/>
              <w:right w:val="single" w:sz="4" w:space="0" w:color="auto"/>
            </w:tcBorders>
            <w:shd w:val="clear" w:color="auto" w:fill="BFBFBF"/>
          </w:tcPr>
          <w:p w14:paraId="0DEA2092" w14:textId="77777777" w:rsidR="00F52CC4" w:rsidRDefault="00F52CC4" w:rsidP="006777B4">
            <w:pPr>
              <w:widowControl w:val="0"/>
              <w:spacing w:after="0"/>
              <w:jc w:val="both"/>
              <w:rPr>
                <w:rFonts w:ascii="Calibri" w:eastAsia="SimSun" w:hAnsi="Calibri" w:cs="Times New Roman"/>
              </w:rPr>
            </w:pPr>
          </w:p>
        </w:tc>
        <w:tc>
          <w:tcPr>
            <w:tcW w:w="821" w:type="dxa"/>
            <w:tcBorders>
              <w:top w:val="single" w:sz="4" w:space="0" w:color="auto"/>
              <w:left w:val="single" w:sz="4" w:space="0" w:color="auto"/>
              <w:bottom w:val="single" w:sz="4" w:space="0" w:color="auto"/>
              <w:right w:val="single" w:sz="4" w:space="0" w:color="auto"/>
            </w:tcBorders>
            <w:shd w:val="clear" w:color="auto" w:fill="BFBFBF"/>
            <w:hideMark/>
          </w:tcPr>
          <w:p w14:paraId="69F03B42" w14:textId="77777777" w:rsidR="00F52CC4" w:rsidRPr="00512E77"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Type I</w:t>
            </w:r>
          </w:p>
        </w:tc>
        <w:tc>
          <w:tcPr>
            <w:tcW w:w="851" w:type="dxa"/>
            <w:tcBorders>
              <w:top w:val="single" w:sz="4" w:space="0" w:color="auto"/>
              <w:left w:val="single" w:sz="4" w:space="0" w:color="auto"/>
              <w:bottom w:val="single" w:sz="4" w:space="0" w:color="auto"/>
              <w:right w:val="single" w:sz="4" w:space="0" w:color="auto"/>
            </w:tcBorders>
            <w:shd w:val="clear" w:color="auto" w:fill="BFBFBF"/>
            <w:hideMark/>
          </w:tcPr>
          <w:p w14:paraId="401E31FC" w14:textId="77777777" w:rsidR="00F52CC4" w:rsidRPr="00512E77"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 xml:space="preserve">Type II </w:t>
            </w:r>
          </w:p>
        </w:tc>
        <w:tc>
          <w:tcPr>
            <w:tcW w:w="2126" w:type="dxa"/>
            <w:tcBorders>
              <w:top w:val="single" w:sz="4" w:space="0" w:color="auto"/>
              <w:left w:val="single" w:sz="4" w:space="0" w:color="auto"/>
              <w:bottom w:val="single" w:sz="4" w:space="0" w:color="auto"/>
              <w:right w:val="single" w:sz="4" w:space="0" w:color="auto"/>
            </w:tcBorders>
            <w:shd w:val="clear" w:color="auto" w:fill="BFBFBF"/>
            <w:hideMark/>
          </w:tcPr>
          <w:p w14:paraId="617076AC" w14:textId="77777777" w:rsidR="00F52CC4" w:rsidRPr="00512E77"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Enhanced Type II with</w:t>
            </w:r>
          </w:p>
          <w:p w14:paraId="74E1E4D3" w14:textId="77777777" w:rsidR="00F52CC4"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ParaCombination_r16</w:t>
            </w:r>
          </w:p>
          <w:p w14:paraId="3285946E" w14:textId="191467B1" w:rsidR="00F52CC4" w:rsidRPr="00512E77"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BFBFBF"/>
            <w:hideMark/>
          </w:tcPr>
          <w:p w14:paraId="499C01AC" w14:textId="77777777" w:rsidR="00F52CC4" w:rsidRPr="00512E77"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Enhanced Type II with paraCombination_r16=4</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00F908CB" w14:textId="77777777" w:rsidR="00F52CC4" w:rsidRPr="00512E77" w:rsidRDefault="00F52CC4" w:rsidP="006777B4">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Enhanced Type II with paraCombination_r16=6</w:t>
            </w:r>
          </w:p>
        </w:tc>
      </w:tr>
      <w:tr w:rsidR="00F52CC4" w14:paraId="62E86B85" w14:textId="77777777" w:rsidTr="00F52CC4">
        <w:tc>
          <w:tcPr>
            <w:tcW w:w="1163" w:type="dxa"/>
            <w:tcBorders>
              <w:top w:val="single" w:sz="4" w:space="0" w:color="auto"/>
              <w:left w:val="single" w:sz="4" w:space="0" w:color="auto"/>
              <w:bottom w:val="single" w:sz="4" w:space="0" w:color="auto"/>
              <w:right w:val="single" w:sz="4" w:space="0" w:color="auto"/>
            </w:tcBorders>
            <w:shd w:val="clear" w:color="auto" w:fill="BFBFBF"/>
          </w:tcPr>
          <w:p w14:paraId="745C0350" w14:textId="60ED390A" w:rsidR="00F52CC4" w:rsidRPr="00512E77" w:rsidRDefault="00F52CC4" w:rsidP="006777B4">
            <w:pPr>
              <w:widowControl w:val="0"/>
              <w:spacing w:after="0"/>
              <w:jc w:val="both"/>
              <w:rPr>
                <w:rFonts w:ascii="Calibri" w:eastAsia="SimSun" w:hAnsi="Calibri" w:cs="Times New Roman"/>
                <w:b/>
                <w:sz w:val="20"/>
                <w:szCs w:val="20"/>
                <w:lang w:eastAsia="zh-CN"/>
              </w:rPr>
            </w:pPr>
            <w:r>
              <w:rPr>
                <w:rFonts w:ascii="Calibri" w:eastAsia="SimSun" w:hAnsi="Calibri" w:cs="Times New Roman" w:hint="eastAsia"/>
                <w:b/>
                <w:sz w:val="20"/>
                <w:szCs w:val="20"/>
                <w:lang w:eastAsia="zh-CN"/>
              </w:rPr>
              <w:t>T</w:t>
            </w:r>
            <w:r>
              <w:rPr>
                <w:rFonts w:ascii="Calibri" w:eastAsia="SimSun" w:hAnsi="Calibri" w:cs="Times New Roman"/>
                <w:b/>
                <w:sz w:val="20"/>
                <w:szCs w:val="20"/>
                <w:lang w:eastAsia="zh-CN"/>
              </w:rPr>
              <w:t>P ratio of SNR point at 90% throughput</w:t>
            </w:r>
          </w:p>
        </w:tc>
        <w:tc>
          <w:tcPr>
            <w:tcW w:w="821" w:type="dxa"/>
            <w:tcBorders>
              <w:top w:val="single" w:sz="4" w:space="0" w:color="auto"/>
              <w:left w:val="single" w:sz="4" w:space="0" w:color="auto"/>
              <w:bottom w:val="single" w:sz="4" w:space="0" w:color="auto"/>
              <w:right w:val="single" w:sz="4" w:space="0" w:color="auto"/>
            </w:tcBorders>
            <w:vAlign w:val="bottom"/>
          </w:tcPr>
          <w:p w14:paraId="08F800CA" w14:textId="7DDE53C7" w:rsidR="00F52CC4" w:rsidRDefault="009401FC" w:rsidP="006777B4">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1</w:t>
            </w:r>
            <w:r>
              <w:rPr>
                <w:rFonts w:ascii="Arial" w:eastAsia="SimSun" w:hAnsi="Arial" w:cs="Arial"/>
                <w:sz w:val="20"/>
                <w:szCs w:val="20"/>
                <w:lang w:eastAsia="zh-CN"/>
              </w:rPr>
              <w:t>.99</w:t>
            </w:r>
          </w:p>
        </w:tc>
        <w:tc>
          <w:tcPr>
            <w:tcW w:w="851" w:type="dxa"/>
            <w:tcBorders>
              <w:top w:val="single" w:sz="4" w:space="0" w:color="auto"/>
              <w:left w:val="single" w:sz="4" w:space="0" w:color="auto"/>
              <w:bottom w:val="single" w:sz="4" w:space="0" w:color="auto"/>
              <w:right w:val="single" w:sz="4" w:space="0" w:color="auto"/>
            </w:tcBorders>
            <w:vAlign w:val="bottom"/>
          </w:tcPr>
          <w:p w14:paraId="2D42E813" w14:textId="6DEE4224" w:rsidR="00F52CC4" w:rsidRDefault="009401FC" w:rsidP="006777B4">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1</w:t>
            </w:r>
            <w:r>
              <w:rPr>
                <w:rFonts w:ascii="Arial" w:eastAsia="SimSun" w:hAnsi="Arial" w:cs="Arial"/>
                <w:sz w:val="20"/>
                <w:szCs w:val="20"/>
                <w:lang w:eastAsia="zh-CN"/>
              </w:rPr>
              <w:t>4.02</w:t>
            </w:r>
          </w:p>
        </w:tc>
        <w:tc>
          <w:tcPr>
            <w:tcW w:w="2126" w:type="dxa"/>
            <w:tcBorders>
              <w:top w:val="single" w:sz="4" w:space="0" w:color="auto"/>
              <w:left w:val="single" w:sz="4" w:space="0" w:color="auto"/>
              <w:bottom w:val="single" w:sz="4" w:space="0" w:color="auto"/>
              <w:right w:val="single" w:sz="4" w:space="0" w:color="auto"/>
            </w:tcBorders>
            <w:vAlign w:val="bottom"/>
          </w:tcPr>
          <w:p w14:paraId="7ACDFE8F" w14:textId="7E939479" w:rsidR="00F52CC4" w:rsidRDefault="009401FC" w:rsidP="006777B4">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3</w:t>
            </w:r>
            <w:r>
              <w:rPr>
                <w:rFonts w:ascii="Arial" w:eastAsia="SimSun" w:hAnsi="Arial" w:cs="Arial"/>
                <w:sz w:val="20"/>
                <w:szCs w:val="20"/>
                <w:lang w:eastAsia="zh-CN"/>
              </w:rPr>
              <w:t>.19</w:t>
            </w:r>
          </w:p>
        </w:tc>
        <w:tc>
          <w:tcPr>
            <w:tcW w:w="2126" w:type="dxa"/>
            <w:tcBorders>
              <w:top w:val="single" w:sz="4" w:space="0" w:color="auto"/>
              <w:left w:val="single" w:sz="4" w:space="0" w:color="auto"/>
              <w:bottom w:val="single" w:sz="4" w:space="0" w:color="auto"/>
              <w:right w:val="single" w:sz="4" w:space="0" w:color="auto"/>
            </w:tcBorders>
            <w:vAlign w:val="bottom"/>
          </w:tcPr>
          <w:p w14:paraId="4BABB619" w14:textId="559B8790" w:rsidR="00F52CC4" w:rsidRDefault="009401FC" w:rsidP="006777B4">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2</w:t>
            </w:r>
            <w:r>
              <w:rPr>
                <w:rFonts w:ascii="Arial" w:eastAsia="SimSun" w:hAnsi="Arial" w:cs="Arial"/>
                <w:sz w:val="20"/>
                <w:szCs w:val="20"/>
                <w:lang w:eastAsia="zh-CN"/>
              </w:rPr>
              <w:t>.81</w:t>
            </w:r>
          </w:p>
        </w:tc>
        <w:tc>
          <w:tcPr>
            <w:tcW w:w="2127" w:type="dxa"/>
            <w:tcBorders>
              <w:top w:val="single" w:sz="4" w:space="0" w:color="auto"/>
              <w:left w:val="single" w:sz="4" w:space="0" w:color="auto"/>
              <w:bottom w:val="single" w:sz="4" w:space="0" w:color="auto"/>
              <w:right w:val="single" w:sz="4" w:space="0" w:color="auto"/>
            </w:tcBorders>
            <w:vAlign w:val="bottom"/>
          </w:tcPr>
          <w:p w14:paraId="1575CA8E" w14:textId="7A0CE599" w:rsidR="00F52CC4" w:rsidRDefault="009401FC" w:rsidP="006777B4">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3</w:t>
            </w:r>
            <w:r>
              <w:rPr>
                <w:rFonts w:ascii="Arial" w:eastAsia="SimSun" w:hAnsi="Arial" w:cs="Arial"/>
                <w:sz w:val="20"/>
                <w:szCs w:val="20"/>
                <w:lang w:eastAsia="zh-CN"/>
              </w:rPr>
              <w:t>.22</w:t>
            </w:r>
          </w:p>
        </w:tc>
      </w:tr>
    </w:tbl>
    <w:p w14:paraId="4CD93B3B" w14:textId="77777777" w:rsidR="005B19ED" w:rsidRPr="005B19ED" w:rsidRDefault="005B19ED" w:rsidP="005B19ED">
      <w:pPr>
        <w:rPr>
          <w:rFonts w:asciiTheme="minorHAnsi" w:hAnsiTheme="minorHAnsi" w:cstheme="minorHAnsi"/>
          <w:b/>
          <w:lang w:val="en-US" w:eastAsia="zh-CN"/>
        </w:rPr>
      </w:pPr>
    </w:p>
    <w:p w14:paraId="78B6203B" w14:textId="5D902678" w:rsidR="002F019C" w:rsidRPr="009332EF" w:rsidRDefault="009332EF" w:rsidP="002F019C">
      <w:pPr>
        <w:pStyle w:val="ListParagraph"/>
        <w:numPr>
          <w:ilvl w:val="0"/>
          <w:numId w:val="26"/>
        </w:numPr>
        <w:ind w:firstLineChars="0"/>
        <w:rPr>
          <w:rFonts w:asciiTheme="minorHAnsi" w:hAnsiTheme="minorHAnsi" w:cstheme="minorHAnsi"/>
          <w:b/>
          <w:lang w:val="en-US" w:eastAsia="zh-CN"/>
        </w:rPr>
      </w:pPr>
      <w:r w:rsidRPr="009332EF">
        <w:rPr>
          <w:rFonts w:asciiTheme="minorHAnsi" w:hAnsiTheme="minorHAnsi" w:cstheme="minorHAnsi"/>
          <w:b/>
          <w:lang w:val="en-US" w:eastAsia="zh-CN"/>
        </w:rPr>
        <w:t>XP Medium correlation model</w:t>
      </w:r>
    </w:p>
    <w:p w14:paraId="77F4ED7C" w14:textId="77777777" w:rsidR="00327C67" w:rsidRPr="009332EF" w:rsidRDefault="00327C67" w:rsidP="00CA7770">
      <w:pPr>
        <w:pStyle w:val="ListParagraph"/>
        <w:numPr>
          <w:ilvl w:val="0"/>
          <w:numId w:val="24"/>
        </w:numPr>
        <w:spacing w:after="200" w:line="276" w:lineRule="auto"/>
        <w:ind w:firstLineChars="0"/>
        <w:contextualSpacing/>
        <w:rPr>
          <w:rFonts w:asciiTheme="minorHAnsi" w:hAnsiTheme="minorHAnsi" w:cstheme="minorHAnsi"/>
          <w:b/>
          <w:lang w:eastAsia="zh-CN"/>
        </w:rPr>
      </w:pPr>
      <w:r w:rsidRPr="009332EF">
        <w:rPr>
          <w:rFonts w:asciiTheme="minorHAnsi" w:hAnsiTheme="minorHAnsi" w:cstheme="minorHAnsi"/>
          <w:b/>
        </w:rPr>
        <w:t>16x2 rank1</w:t>
      </w:r>
    </w:p>
    <w:p w14:paraId="0738E04F" w14:textId="1617736D" w:rsidR="00327C67" w:rsidRDefault="006F5ACB" w:rsidP="00327C67">
      <w:pPr>
        <w:spacing w:after="200" w:line="276" w:lineRule="auto"/>
        <w:contextualSpacing/>
        <w:rPr>
          <w:b/>
          <w:lang w:eastAsia="zh-CN"/>
        </w:rPr>
      </w:pPr>
      <w:r>
        <w:rPr>
          <w:noProof/>
          <w:lang w:val="en-US" w:eastAsia="zh-CN"/>
        </w:rPr>
        <w:lastRenderedPageBreak/>
        <w:drawing>
          <wp:inline distT="0" distB="0" distL="0" distR="0" wp14:anchorId="1CB3E774" wp14:editId="5D5C2765">
            <wp:extent cx="6522795" cy="245120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37788" cy="2456841"/>
                    </a:xfrm>
                    <a:prstGeom prst="rect">
                      <a:avLst/>
                    </a:prstGeom>
                  </pic:spPr>
                </pic:pic>
              </a:graphicData>
            </a:graphic>
          </wp:inline>
        </w:drawing>
      </w:r>
    </w:p>
    <w:p w14:paraId="52B4E0FF" w14:textId="63497AF4" w:rsidR="00665BF0" w:rsidRPr="006F5ACB" w:rsidRDefault="00665BF0" w:rsidP="00665BF0">
      <w:pPr>
        <w:widowControl w:val="0"/>
        <w:spacing w:after="0"/>
        <w:jc w:val="center"/>
        <w:rPr>
          <w:rFonts w:ascii="Calibri" w:hAnsi="Calibri"/>
          <w:b/>
          <w:kern w:val="2"/>
          <w:sz w:val="21"/>
          <w:lang w:eastAsia="zh-CN"/>
        </w:rPr>
      </w:pPr>
      <w:r w:rsidRPr="006F5ACB">
        <w:rPr>
          <w:rFonts w:ascii="Calibri" w:hAnsi="Calibri" w:hint="eastAsia"/>
          <w:b/>
          <w:kern w:val="2"/>
          <w:sz w:val="21"/>
          <w:lang w:eastAsia="zh-CN"/>
        </w:rPr>
        <w:t xml:space="preserve">Figure </w:t>
      </w:r>
      <w:r w:rsidR="00AE2096">
        <w:rPr>
          <w:rFonts w:ascii="Calibri" w:hAnsi="Calibri"/>
          <w:b/>
          <w:kern w:val="2"/>
          <w:sz w:val="21"/>
          <w:lang w:eastAsia="zh-CN"/>
        </w:rPr>
        <w:t>2</w:t>
      </w:r>
      <w:r w:rsidRPr="006F5ACB">
        <w:rPr>
          <w:rFonts w:ascii="Calibri" w:hAnsi="Calibri" w:hint="eastAsia"/>
          <w:b/>
          <w:kern w:val="2"/>
          <w:sz w:val="21"/>
          <w:lang w:eastAsia="zh-CN"/>
        </w:rPr>
        <w:t xml:space="preserve">: PMI </w:t>
      </w:r>
      <w:r w:rsidRPr="006F5ACB">
        <w:rPr>
          <w:rFonts w:ascii="Calibri" w:hAnsi="Calibri"/>
          <w:b/>
          <w:kern w:val="2"/>
          <w:sz w:val="21"/>
          <w:lang w:eastAsia="zh-CN"/>
        </w:rPr>
        <w:t>performance</w:t>
      </w:r>
      <w:r w:rsidRPr="006F5ACB">
        <w:rPr>
          <w:rFonts w:ascii="Calibri" w:hAnsi="Calibri" w:hint="eastAsia"/>
          <w:b/>
          <w:kern w:val="2"/>
          <w:sz w:val="21"/>
          <w:lang w:eastAsia="zh-CN"/>
        </w:rPr>
        <w:t xml:space="preserve"> with Type I, Type II and </w:t>
      </w:r>
      <w:r w:rsidR="001F6822" w:rsidRPr="006F5ACB">
        <w:rPr>
          <w:rFonts w:ascii="Calibri" w:hAnsi="Calibri"/>
          <w:b/>
          <w:kern w:val="2"/>
          <w:sz w:val="21"/>
          <w:lang w:eastAsia="zh-CN"/>
        </w:rPr>
        <w:t xml:space="preserve">enhanced </w:t>
      </w:r>
      <w:r w:rsidRPr="006F5ACB">
        <w:rPr>
          <w:rFonts w:ascii="Calibri" w:hAnsi="Calibri" w:hint="eastAsia"/>
          <w:b/>
          <w:kern w:val="2"/>
          <w:sz w:val="21"/>
          <w:lang w:eastAsia="zh-CN"/>
        </w:rPr>
        <w:t xml:space="preserve">Type II </w:t>
      </w:r>
      <w:r w:rsidRPr="006F5ACB">
        <w:rPr>
          <w:rFonts w:ascii="Calibri" w:hAnsi="Calibri"/>
          <w:b/>
          <w:kern w:val="2"/>
          <w:sz w:val="21"/>
          <w:lang w:eastAsia="zh-CN"/>
        </w:rPr>
        <w:t>codebook</w:t>
      </w:r>
      <w:r w:rsidRPr="006F5ACB">
        <w:rPr>
          <w:rFonts w:ascii="Calibri" w:hAnsi="Calibri" w:hint="eastAsia"/>
          <w:b/>
          <w:kern w:val="2"/>
          <w:sz w:val="21"/>
          <w:lang w:eastAsia="zh-CN"/>
        </w:rPr>
        <w:t xml:space="preserve"> </w:t>
      </w:r>
      <w:r w:rsidR="009332EF">
        <w:rPr>
          <w:rFonts w:ascii="Calibri" w:hAnsi="Calibri"/>
          <w:b/>
          <w:kern w:val="2"/>
          <w:sz w:val="21"/>
          <w:lang w:eastAsia="zh-CN"/>
        </w:rPr>
        <w:t xml:space="preserve">under XP Medium correlation model </w:t>
      </w:r>
      <w:r w:rsidRPr="006F5ACB">
        <w:rPr>
          <w:rFonts w:ascii="Calibri" w:hAnsi="Calibri" w:hint="eastAsia"/>
          <w:b/>
          <w:kern w:val="2"/>
          <w:sz w:val="21"/>
          <w:lang w:eastAsia="zh-CN"/>
        </w:rPr>
        <w:t>(</w:t>
      </w:r>
      <w:r w:rsidR="001F6822" w:rsidRPr="006F5ACB">
        <w:rPr>
          <w:rFonts w:ascii="Calibri" w:hAnsi="Calibri"/>
          <w:b/>
          <w:kern w:val="2"/>
          <w:sz w:val="21"/>
          <w:lang w:eastAsia="zh-CN"/>
        </w:rPr>
        <w:t>16x2</w:t>
      </w:r>
      <w:r w:rsidRPr="006F5ACB">
        <w:rPr>
          <w:rFonts w:ascii="Calibri" w:hAnsi="Calibri" w:hint="eastAsia"/>
          <w:b/>
          <w:kern w:val="2"/>
          <w:sz w:val="21"/>
          <w:lang w:eastAsia="zh-CN"/>
        </w:rPr>
        <w:t xml:space="preserve"> Rank1 case)</w:t>
      </w:r>
    </w:p>
    <w:p w14:paraId="754BA715" w14:textId="77777777" w:rsidR="00327C67" w:rsidRPr="00665BF0" w:rsidRDefault="00327C67" w:rsidP="00327C67">
      <w:pPr>
        <w:spacing w:after="200" w:line="276" w:lineRule="auto"/>
        <w:contextualSpacing/>
        <w:rPr>
          <w:b/>
          <w:lang w:eastAsia="zh-CN"/>
        </w:rPr>
      </w:pPr>
    </w:p>
    <w:p w14:paraId="71CD11E3" w14:textId="7534B007" w:rsidR="00665BF0" w:rsidRPr="001F6822" w:rsidRDefault="00665BF0" w:rsidP="00665BF0">
      <w:pPr>
        <w:spacing w:after="200" w:line="276" w:lineRule="auto"/>
        <w:contextualSpacing/>
        <w:rPr>
          <w:rFonts w:ascii="Calibri" w:hAnsi="Calibri"/>
          <w:kern w:val="2"/>
          <w:sz w:val="21"/>
          <w:lang w:eastAsia="zh-CN"/>
        </w:rPr>
      </w:pPr>
      <w:r w:rsidRPr="001F6822">
        <w:rPr>
          <w:rFonts w:ascii="Calibri" w:hAnsi="Calibri"/>
          <w:kern w:val="2"/>
          <w:sz w:val="21"/>
          <w:lang w:eastAsia="zh-CN"/>
        </w:rPr>
        <w:t xml:space="preserve">In </w:t>
      </w:r>
      <w:r w:rsidRPr="001F6822">
        <w:rPr>
          <w:rFonts w:ascii="Calibri" w:hAnsi="Calibri" w:hint="eastAsia"/>
          <w:kern w:val="2"/>
          <w:sz w:val="21"/>
          <w:lang w:eastAsia="zh-CN"/>
        </w:rPr>
        <w:t xml:space="preserve">table </w:t>
      </w:r>
      <w:r w:rsidR="006A3244">
        <w:rPr>
          <w:rFonts w:ascii="Calibri" w:hAnsi="Calibri"/>
          <w:kern w:val="2"/>
          <w:sz w:val="21"/>
          <w:lang w:eastAsia="zh-CN"/>
        </w:rPr>
        <w:t>4</w:t>
      </w:r>
      <w:r w:rsidRPr="001F6822">
        <w:rPr>
          <w:rFonts w:ascii="Calibri" w:hAnsi="Calibri"/>
          <w:kern w:val="2"/>
          <w:sz w:val="21"/>
          <w:lang w:eastAsia="zh-CN"/>
        </w:rPr>
        <w:t>, we</w:t>
      </w:r>
      <w:r w:rsidRPr="001F6822">
        <w:rPr>
          <w:rFonts w:ascii="Calibri" w:hAnsi="Calibri" w:hint="eastAsia"/>
          <w:kern w:val="2"/>
          <w:sz w:val="21"/>
          <w:lang w:eastAsia="zh-CN"/>
        </w:rPr>
        <w:t xml:space="preserve"> summarize </w:t>
      </w:r>
      <w:r w:rsidRPr="001F6822">
        <w:rPr>
          <w:rFonts w:ascii="Calibri" w:hAnsi="Calibri"/>
          <w:kern w:val="2"/>
          <w:sz w:val="21"/>
          <w:lang w:eastAsia="zh-CN"/>
        </w:rPr>
        <w:t>absolute</w:t>
      </w:r>
      <w:r w:rsidRPr="001F6822">
        <w:rPr>
          <w:rFonts w:ascii="Calibri" w:hAnsi="Calibri" w:hint="eastAsia"/>
          <w:kern w:val="2"/>
          <w:sz w:val="21"/>
          <w:lang w:eastAsia="zh-CN"/>
        </w:rPr>
        <w:t xml:space="preserve"> throughput </w:t>
      </w:r>
      <w:r w:rsidRPr="001F6822">
        <w:rPr>
          <w:rFonts w:ascii="Calibri" w:hAnsi="Calibri"/>
          <w:kern w:val="2"/>
          <w:sz w:val="21"/>
          <w:lang w:eastAsia="zh-CN"/>
        </w:rPr>
        <w:t xml:space="preserve">ratio between following PMI and random PMI </w:t>
      </w:r>
      <w:r w:rsidRPr="001F6822">
        <w:rPr>
          <w:rFonts w:ascii="Calibri" w:hAnsi="Calibri" w:hint="eastAsia"/>
          <w:kern w:val="2"/>
          <w:sz w:val="21"/>
          <w:lang w:eastAsia="zh-CN"/>
        </w:rPr>
        <w:t xml:space="preserve">under 16Tx rank1 cases with </w:t>
      </w:r>
      <w:r w:rsidRPr="001F6822">
        <w:rPr>
          <w:rFonts w:ascii="Calibri" w:hAnsi="Calibri"/>
          <w:kern w:val="2"/>
          <w:sz w:val="21"/>
          <w:lang w:eastAsia="zh-CN"/>
        </w:rPr>
        <w:t>different</w:t>
      </w:r>
      <w:r w:rsidRPr="001F6822">
        <w:rPr>
          <w:rFonts w:ascii="Calibri" w:hAnsi="Calibri" w:hint="eastAsia"/>
          <w:kern w:val="2"/>
          <w:sz w:val="21"/>
          <w:lang w:eastAsia="zh-CN"/>
        </w:rPr>
        <w:t xml:space="preserve"> codebook configurations.</w:t>
      </w:r>
    </w:p>
    <w:p w14:paraId="780D3B8A" w14:textId="77777777" w:rsidR="00327C67" w:rsidRDefault="00327C67" w:rsidP="00327C67">
      <w:pPr>
        <w:widowControl w:val="0"/>
        <w:spacing w:after="0"/>
        <w:jc w:val="center"/>
        <w:rPr>
          <w:rFonts w:ascii="Calibri" w:hAnsi="Calibri"/>
          <w:kern w:val="2"/>
          <w:sz w:val="21"/>
          <w:lang w:eastAsia="zh-CN"/>
        </w:rPr>
      </w:pPr>
    </w:p>
    <w:p w14:paraId="2EB21385" w14:textId="0E3E3821" w:rsidR="00327C67" w:rsidRDefault="00327C67" w:rsidP="00327C67">
      <w:pPr>
        <w:widowControl w:val="0"/>
        <w:spacing w:after="0"/>
        <w:jc w:val="center"/>
        <w:rPr>
          <w:rFonts w:ascii="Calibri" w:hAnsi="Calibri"/>
          <w:kern w:val="2"/>
          <w:sz w:val="21"/>
          <w:lang w:eastAsia="zh-CN"/>
        </w:rPr>
      </w:pPr>
      <w:r>
        <w:rPr>
          <w:rFonts w:ascii="Calibri" w:hAnsi="Calibri" w:hint="eastAsia"/>
          <w:kern w:val="2"/>
          <w:sz w:val="21"/>
          <w:lang w:eastAsia="zh-CN"/>
        </w:rPr>
        <w:t xml:space="preserve">Table </w:t>
      </w:r>
      <w:r w:rsidR="006A3244">
        <w:rPr>
          <w:rFonts w:ascii="Calibri" w:hAnsi="Calibri"/>
          <w:kern w:val="2"/>
          <w:sz w:val="21"/>
          <w:lang w:eastAsia="zh-CN"/>
        </w:rPr>
        <w:t>4</w:t>
      </w:r>
      <w:r>
        <w:rPr>
          <w:rFonts w:ascii="Calibri" w:hAnsi="Calibri" w:hint="eastAsia"/>
          <w:kern w:val="2"/>
          <w:sz w:val="21"/>
          <w:lang w:eastAsia="zh-CN"/>
        </w:rPr>
        <w:t xml:space="preserve">: </w:t>
      </w:r>
      <w:r w:rsidR="00665BF0">
        <w:rPr>
          <w:rFonts w:ascii="Calibri" w:hAnsi="Calibri"/>
          <w:kern w:val="2"/>
          <w:sz w:val="21"/>
          <w:lang w:eastAsia="zh-CN"/>
        </w:rPr>
        <w:t>TP ratio</w:t>
      </w:r>
      <w:r>
        <w:rPr>
          <w:rFonts w:ascii="Calibri" w:hAnsi="Calibri" w:hint="eastAsia"/>
          <w:kern w:val="2"/>
          <w:sz w:val="21"/>
          <w:lang w:eastAsia="zh-CN"/>
        </w:rPr>
        <w:t xml:space="preserve"> summary for </w:t>
      </w:r>
      <w:r w:rsidR="00665BF0">
        <w:rPr>
          <w:rFonts w:ascii="Calibri" w:hAnsi="Calibri"/>
          <w:kern w:val="2"/>
          <w:sz w:val="21"/>
          <w:lang w:eastAsia="zh-CN"/>
        </w:rPr>
        <w:t>MCS20</w:t>
      </w:r>
      <w:r>
        <w:rPr>
          <w:rFonts w:ascii="Calibri" w:hAnsi="Calibri" w:hint="eastAsia"/>
          <w:kern w:val="2"/>
          <w:sz w:val="21"/>
          <w:lang w:eastAsia="zh-CN"/>
        </w:rPr>
        <w:t xml:space="preserve"> Rank1 case</w:t>
      </w:r>
      <w:r w:rsidR="00AE2096">
        <w:rPr>
          <w:rFonts w:ascii="Calibri" w:hAnsi="Calibri"/>
          <w:kern w:val="2"/>
          <w:sz w:val="21"/>
          <w:lang w:eastAsia="zh-CN"/>
        </w:rPr>
        <w:t xml:space="preserve"> under XP Medium correlation model</w:t>
      </w:r>
    </w:p>
    <w:tbl>
      <w:tblPr>
        <w:tblStyle w:val="2"/>
        <w:tblW w:w="9034" w:type="dxa"/>
        <w:tblInd w:w="0" w:type="dxa"/>
        <w:tblLayout w:type="fixed"/>
        <w:tblLook w:val="04A0" w:firstRow="1" w:lastRow="0" w:firstColumn="1" w:lastColumn="0" w:noHBand="0" w:noVBand="1"/>
      </w:tblPr>
      <w:tblGrid>
        <w:gridCol w:w="1532"/>
        <w:gridCol w:w="1267"/>
        <w:gridCol w:w="1343"/>
        <w:gridCol w:w="1938"/>
        <w:gridCol w:w="2954"/>
      </w:tblGrid>
      <w:tr w:rsidR="00327C67" w14:paraId="591763B7" w14:textId="77777777" w:rsidTr="00327C67">
        <w:trPr>
          <w:trHeight w:val="222"/>
        </w:trPr>
        <w:tc>
          <w:tcPr>
            <w:tcW w:w="1532" w:type="dxa"/>
            <w:tcBorders>
              <w:top w:val="single" w:sz="4" w:space="0" w:color="auto"/>
              <w:left w:val="single" w:sz="4" w:space="0" w:color="auto"/>
              <w:bottom w:val="single" w:sz="4" w:space="0" w:color="auto"/>
              <w:right w:val="single" w:sz="4" w:space="0" w:color="auto"/>
            </w:tcBorders>
            <w:shd w:val="clear" w:color="auto" w:fill="BFBFBF"/>
          </w:tcPr>
          <w:p w14:paraId="78487DC6" w14:textId="77777777" w:rsidR="00327C67" w:rsidRPr="00327C67" w:rsidRDefault="00327C67">
            <w:pPr>
              <w:widowControl w:val="0"/>
              <w:spacing w:after="0"/>
              <w:jc w:val="both"/>
              <w:rPr>
                <w:rFonts w:ascii="Calibri" w:eastAsia="SimSun" w:hAnsi="Calibri" w:cs="Calibri"/>
                <w:sz w:val="20"/>
                <w:szCs w:val="20"/>
              </w:rPr>
            </w:pPr>
          </w:p>
        </w:tc>
        <w:tc>
          <w:tcPr>
            <w:tcW w:w="1267" w:type="dxa"/>
            <w:tcBorders>
              <w:top w:val="single" w:sz="4" w:space="0" w:color="auto"/>
              <w:left w:val="single" w:sz="4" w:space="0" w:color="auto"/>
              <w:bottom w:val="single" w:sz="4" w:space="0" w:color="auto"/>
              <w:right w:val="single" w:sz="4" w:space="0" w:color="auto"/>
            </w:tcBorders>
            <w:shd w:val="clear" w:color="auto" w:fill="BFBFBF"/>
            <w:hideMark/>
          </w:tcPr>
          <w:p w14:paraId="100E0B05" w14:textId="77777777" w:rsidR="00327C67" w:rsidRPr="00327C67" w:rsidRDefault="00327C67">
            <w:pPr>
              <w:widowControl w:val="0"/>
              <w:spacing w:after="0"/>
              <w:jc w:val="both"/>
              <w:rPr>
                <w:rFonts w:ascii="Calibri" w:eastAsia="SimSun" w:hAnsi="Calibri" w:cs="Calibri"/>
                <w:b/>
                <w:sz w:val="20"/>
                <w:szCs w:val="20"/>
              </w:rPr>
            </w:pPr>
            <w:r w:rsidRPr="00327C67">
              <w:rPr>
                <w:rFonts w:ascii="Calibri" w:eastAsia="SimSun" w:hAnsi="Calibri" w:cs="Calibri"/>
                <w:b/>
                <w:sz w:val="20"/>
                <w:szCs w:val="20"/>
              </w:rPr>
              <w:t>Type I</w:t>
            </w:r>
          </w:p>
        </w:tc>
        <w:tc>
          <w:tcPr>
            <w:tcW w:w="1343" w:type="dxa"/>
            <w:tcBorders>
              <w:top w:val="single" w:sz="4" w:space="0" w:color="auto"/>
              <w:left w:val="single" w:sz="4" w:space="0" w:color="auto"/>
              <w:bottom w:val="single" w:sz="4" w:space="0" w:color="auto"/>
              <w:right w:val="single" w:sz="4" w:space="0" w:color="auto"/>
            </w:tcBorders>
            <w:shd w:val="clear" w:color="auto" w:fill="BFBFBF"/>
            <w:hideMark/>
          </w:tcPr>
          <w:p w14:paraId="05C97C7C" w14:textId="77777777" w:rsidR="00327C67" w:rsidRPr="00327C67" w:rsidRDefault="00327C67">
            <w:pPr>
              <w:widowControl w:val="0"/>
              <w:spacing w:after="0"/>
              <w:jc w:val="both"/>
              <w:rPr>
                <w:rFonts w:ascii="Calibri" w:eastAsia="SimSun" w:hAnsi="Calibri" w:cs="Calibri"/>
                <w:b/>
                <w:sz w:val="20"/>
                <w:szCs w:val="20"/>
              </w:rPr>
            </w:pPr>
            <w:r w:rsidRPr="00327C67">
              <w:rPr>
                <w:rFonts w:ascii="Calibri" w:eastAsia="SimSun" w:hAnsi="Calibri" w:cs="Calibri"/>
                <w:b/>
                <w:sz w:val="20"/>
                <w:szCs w:val="20"/>
              </w:rPr>
              <w:t xml:space="preserve">Type II </w:t>
            </w:r>
          </w:p>
        </w:tc>
        <w:tc>
          <w:tcPr>
            <w:tcW w:w="1938" w:type="dxa"/>
            <w:tcBorders>
              <w:top w:val="single" w:sz="4" w:space="0" w:color="auto"/>
              <w:left w:val="single" w:sz="4" w:space="0" w:color="auto"/>
              <w:bottom w:val="single" w:sz="4" w:space="0" w:color="auto"/>
              <w:right w:val="single" w:sz="4" w:space="0" w:color="auto"/>
            </w:tcBorders>
            <w:shd w:val="clear" w:color="auto" w:fill="BFBFBF"/>
            <w:hideMark/>
          </w:tcPr>
          <w:p w14:paraId="1DB96755" w14:textId="77777777" w:rsidR="00327C67" w:rsidRPr="00327C67" w:rsidRDefault="00327C67">
            <w:pPr>
              <w:widowControl w:val="0"/>
              <w:spacing w:after="0"/>
              <w:jc w:val="both"/>
              <w:rPr>
                <w:rFonts w:ascii="Calibri" w:eastAsia="SimSun" w:hAnsi="Calibri" w:cs="Calibri"/>
                <w:b/>
                <w:sz w:val="20"/>
                <w:szCs w:val="20"/>
              </w:rPr>
            </w:pPr>
            <w:r w:rsidRPr="00327C67">
              <w:rPr>
                <w:rFonts w:ascii="Calibri" w:eastAsia="SimSun" w:hAnsi="Calibri" w:cs="Calibri"/>
                <w:b/>
                <w:sz w:val="20"/>
                <w:szCs w:val="20"/>
              </w:rPr>
              <w:t>Enhanced Type II with</w:t>
            </w:r>
          </w:p>
          <w:p w14:paraId="6CBDE9E3" w14:textId="64920A8B" w:rsidR="00327C67" w:rsidRPr="00327C67" w:rsidRDefault="00327C67" w:rsidP="00665BF0">
            <w:pPr>
              <w:widowControl w:val="0"/>
              <w:spacing w:after="0"/>
              <w:jc w:val="both"/>
              <w:rPr>
                <w:rFonts w:ascii="Calibri" w:eastAsia="SimSun" w:hAnsi="Calibri" w:cs="Calibri"/>
                <w:b/>
                <w:sz w:val="20"/>
                <w:szCs w:val="20"/>
              </w:rPr>
            </w:pPr>
            <w:r w:rsidRPr="00327C67">
              <w:rPr>
                <w:rFonts w:ascii="Calibri" w:eastAsia="SimSun" w:hAnsi="Calibri" w:cs="Calibri"/>
                <w:b/>
                <w:sz w:val="20"/>
                <w:szCs w:val="20"/>
              </w:rPr>
              <w:t>ParaCombination_r16=</w:t>
            </w:r>
            <w:r w:rsidR="00665BF0">
              <w:rPr>
                <w:rFonts w:ascii="Calibri" w:eastAsia="SimSun" w:hAnsi="Calibri" w:cs="Calibri"/>
                <w:b/>
                <w:sz w:val="20"/>
                <w:szCs w:val="20"/>
              </w:rPr>
              <w:t>2</w:t>
            </w:r>
          </w:p>
        </w:tc>
        <w:tc>
          <w:tcPr>
            <w:tcW w:w="2954" w:type="dxa"/>
            <w:tcBorders>
              <w:top w:val="single" w:sz="4" w:space="0" w:color="auto"/>
              <w:left w:val="single" w:sz="4" w:space="0" w:color="auto"/>
              <w:bottom w:val="single" w:sz="4" w:space="0" w:color="auto"/>
              <w:right w:val="single" w:sz="4" w:space="0" w:color="auto"/>
            </w:tcBorders>
            <w:shd w:val="clear" w:color="auto" w:fill="BFBFBF"/>
            <w:hideMark/>
          </w:tcPr>
          <w:p w14:paraId="4CC2AAA4" w14:textId="385D5510" w:rsidR="00327C67" w:rsidRPr="00327C67" w:rsidRDefault="00327C67" w:rsidP="00665BF0">
            <w:pPr>
              <w:widowControl w:val="0"/>
              <w:spacing w:after="0"/>
              <w:jc w:val="both"/>
              <w:rPr>
                <w:rFonts w:ascii="Calibri" w:eastAsia="SimSun" w:hAnsi="Calibri" w:cs="Calibri"/>
                <w:b/>
                <w:sz w:val="20"/>
                <w:szCs w:val="20"/>
              </w:rPr>
            </w:pPr>
            <w:r w:rsidRPr="00327C67">
              <w:rPr>
                <w:rFonts w:ascii="Calibri" w:eastAsia="SimSun" w:hAnsi="Calibri" w:cs="Calibri"/>
                <w:b/>
                <w:sz w:val="20"/>
                <w:szCs w:val="20"/>
              </w:rPr>
              <w:t>Enhanced Type II with paraCombination_r16=</w:t>
            </w:r>
            <w:r w:rsidR="00665BF0">
              <w:rPr>
                <w:rFonts w:ascii="Calibri" w:eastAsia="SimSun" w:hAnsi="Calibri" w:cs="Calibri"/>
                <w:b/>
                <w:sz w:val="20"/>
                <w:szCs w:val="20"/>
              </w:rPr>
              <w:t>6</w:t>
            </w:r>
          </w:p>
        </w:tc>
      </w:tr>
      <w:tr w:rsidR="00327C67" w14:paraId="2DADF739" w14:textId="77777777" w:rsidTr="00F4343A">
        <w:trPr>
          <w:trHeight w:val="552"/>
        </w:trPr>
        <w:tc>
          <w:tcPr>
            <w:tcW w:w="1532" w:type="dxa"/>
            <w:tcBorders>
              <w:top w:val="single" w:sz="4" w:space="0" w:color="auto"/>
              <w:left w:val="single" w:sz="4" w:space="0" w:color="auto"/>
              <w:bottom w:val="single" w:sz="4" w:space="0" w:color="auto"/>
              <w:right w:val="single" w:sz="4" w:space="0" w:color="auto"/>
            </w:tcBorders>
            <w:shd w:val="clear" w:color="auto" w:fill="BFBFBF"/>
            <w:hideMark/>
          </w:tcPr>
          <w:p w14:paraId="71593693" w14:textId="2D1AEAF5" w:rsidR="00327C67" w:rsidRPr="00327C67" w:rsidRDefault="00665BF0">
            <w:pPr>
              <w:widowControl w:val="0"/>
              <w:spacing w:after="0"/>
              <w:jc w:val="both"/>
              <w:rPr>
                <w:rFonts w:ascii="Calibri" w:eastAsia="SimSun" w:hAnsi="Calibri" w:cs="Calibri"/>
                <w:b/>
                <w:sz w:val="20"/>
                <w:szCs w:val="20"/>
              </w:rPr>
            </w:pPr>
            <w:r>
              <w:rPr>
                <w:rFonts w:ascii="Calibri" w:eastAsia="SimSun" w:hAnsi="Calibri" w:cs="Calibri"/>
                <w:b/>
                <w:sz w:val="20"/>
                <w:szCs w:val="20"/>
              </w:rPr>
              <w:t xml:space="preserve">TP ratio of </w:t>
            </w:r>
            <w:r w:rsidRPr="00327C67">
              <w:rPr>
                <w:rFonts w:ascii="Calibri" w:eastAsia="SimSun" w:hAnsi="Calibri" w:cs="Calibri"/>
                <w:b/>
                <w:sz w:val="20"/>
                <w:szCs w:val="20"/>
              </w:rPr>
              <w:t xml:space="preserve">SNR point at </w:t>
            </w:r>
            <w:r>
              <w:rPr>
                <w:rFonts w:ascii="Calibri" w:eastAsia="SimSun" w:hAnsi="Calibri" w:cs="Calibri"/>
                <w:b/>
                <w:sz w:val="20"/>
                <w:szCs w:val="20"/>
              </w:rPr>
              <w:t>9</w:t>
            </w:r>
            <w:r w:rsidRPr="00327C67">
              <w:rPr>
                <w:rFonts w:ascii="Calibri" w:eastAsia="SimSun" w:hAnsi="Calibri" w:cs="Calibri"/>
                <w:b/>
                <w:sz w:val="20"/>
                <w:szCs w:val="20"/>
              </w:rPr>
              <w:t>0% throughput</w:t>
            </w:r>
          </w:p>
        </w:tc>
        <w:tc>
          <w:tcPr>
            <w:tcW w:w="1267" w:type="dxa"/>
            <w:tcBorders>
              <w:top w:val="single" w:sz="4" w:space="0" w:color="auto"/>
              <w:left w:val="single" w:sz="4" w:space="0" w:color="auto"/>
              <w:bottom w:val="single" w:sz="4" w:space="0" w:color="auto"/>
              <w:right w:val="single" w:sz="4" w:space="0" w:color="auto"/>
            </w:tcBorders>
            <w:vAlign w:val="bottom"/>
          </w:tcPr>
          <w:p w14:paraId="068F901B" w14:textId="1E38DA3F" w:rsidR="00327C67" w:rsidRPr="00327C67" w:rsidRDefault="00F4343A">
            <w:pPr>
              <w:spacing w:after="0"/>
              <w:jc w:val="center"/>
              <w:rPr>
                <w:rFonts w:ascii="Calibri" w:eastAsia="SimSun" w:hAnsi="Calibri" w:cs="Calibri"/>
                <w:sz w:val="20"/>
                <w:szCs w:val="20"/>
                <w:lang w:eastAsia="zh-CN"/>
              </w:rPr>
            </w:pPr>
            <w:r>
              <w:rPr>
                <w:rFonts w:ascii="Calibri" w:eastAsia="SimSun" w:hAnsi="Calibri" w:cs="Calibri" w:hint="eastAsia"/>
                <w:sz w:val="20"/>
                <w:szCs w:val="20"/>
                <w:lang w:eastAsia="zh-CN"/>
              </w:rPr>
              <w:t>1</w:t>
            </w:r>
            <w:r>
              <w:rPr>
                <w:rFonts w:ascii="Calibri" w:eastAsia="SimSun" w:hAnsi="Calibri" w:cs="Calibri"/>
                <w:sz w:val="20"/>
                <w:szCs w:val="20"/>
                <w:lang w:eastAsia="zh-CN"/>
              </w:rPr>
              <w:t>.54</w:t>
            </w:r>
          </w:p>
        </w:tc>
        <w:tc>
          <w:tcPr>
            <w:tcW w:w="1343" w:type="dxa"/>
            <w:tcBorders>
              <w:top w:val="single" w:sz="4" w:space="0" w:color="auto"/>
              <w:left w:val="single" w:sz="4" w:space="0" w:color="auto"/>
              <w:bottom w:val="single" w:sz="4" w:space="0" w:color="auto"/>
              <w:right w:val="single" w:sz="4" w:space="0" w:color="auto"/>
            </w:tcBorders>
            <w:vAlign w:val="bottom"/>
          </w:tcPr>
          <w:p w14:paraId="4C980219" w14:textId="3C8BA428" w:rsidR="00327C67" w:rsidRPr="00327C67" w:rsidRDefault="00F4343A">
            <w:pPr>
              <w:spacing w:after="0"/>
              <w:jc w:val="center"/>
              <w:rPr>
                <w:rFonts w:ascii="Calibri" w:eastAsia="SimSun" w:hAnsi="Calibri" w:cs="Calibri"/>
                <w:sz w:val="20"/>
                <w:szCs w:val="20"/>
                <w:lang w:eastAsia="zh-CN"/>
              </w:rPr>
            </w:pPr>
            <w:r>
              <w:rPr>
                <w:rFonts w:ascii="Calibri" w:eastAsia="SimSun" w:hAnsi="Calibri" w:cs="Calibri" w:hint="eastAsia"/>
                <w:sz w:val="20"/>
                <w:szCs w:val="20"/>
                <w:lang w:eastAsia="zh-CN"/>
              </w:rPr>
              <w:t>4</w:t>
            </w:r>
            <w:r>
              <w:rPr>
                <w:rFonts w:ascii="Calibri" w:eastAsia="SimSun" w:hAnsi="Calibri" w:cs="Calibri"/>
                <w:sz w:val="20"/>
                <w:szCs w:val="20"/>
                <w:lang w:eastAsia="zh-CN"/>
              </w:rPr>
              <w:t>.87</w:t>
            </w:r>
          </w:p>
        </w:tc>
        <w:tc>
          <w:tcPr>
            <w:tcW w:w="1938" w:type="dxa"/>
            <w:tcBorders>
              <w:top w:val="single" w:sz="4" w:space="0" w:color="auto"/>
              <w:left w:val="single" w:sz="4" w:space="0" w:color="auto"/>
              <w:bottom w:val="single" w:sz="4" w:space="0" w:color="auto"/>
              <w:right w:val="single" w:sz="4" w:space="0" w:color="auto"/>
            </w:tcBorders>
            <w:vAlign w:val="bottom"/>
          </w:tcPr>
          <w:p w14:paraId="7E954BF3" w14:textId="70C9A6FB" w:rsidR="00327C67" w:rsidRPr="00327C67" w:rsidRDefault="00FE3E4A">
            <w:pPr>
              <w:spacing w:after="0"/>
              <w:jc w:val="center"/>
              <w:rPr>
                <w:rFonts w:ascii="Calibri" w:eastAsia="SimSun" w:hAnsi="Calibri" w:cs="Calibri"/>
                <w:sz w:val="20"/>
                <w:szCs w:val="20"/>
                <w:lang w:eastAsia="zh-CN"/>
              </w:rPr>
            </w:pPr>
            <w:r>
              <w:rPr>
                <w:rFonts w:ascii="Calibri" w:eastAsia="SimSun" w:hAnsi="Calibri" w:cs="Calibri" w:hint="eastAsia"/>
                <w:sz w:val="20"/>
                <w:szCs w:val="20"/>
                <w:lang w:eastAsia="zh-CN"/>
              </w:rPr>
              <w:t>3</w:t>
            </w:r>
            <w:r>
              <w:rPr>
                <w:rFonts w:ascii="Calibri" w:eastAsia="SimSun" w:hAnsi="Calibri" w:cs="Calibri"/>
                <w:sz w:val="20"/>
                <w:szCs w:val="20"/>
                <w:lang w:eastAsia="zh-CN"/>
              </w:rPr>
              <w:t>.25</w:t>
            </w:r>
          </w:p>
        </w:tc>
        <w:tc>
          <w:tcPr>
            <w:tcW w:w="2954" w:type="dxa"/>
            <w:tcBorders>
              <w:top w:val="single" w:sz="4" w:space="0" w:color="auto"/>
              <w:left w:val="single" w:sz="4" w:space="0" w:color="auto"/>
              <w:bottom w:val="single" w:sz="4" w:space="0" w:color="auto"/>
              <w:right w:val="single" w:sz="4" w:space="0" w:color="auto"/>
            </w:tcBorders>
            <w:vAlign w:val="bottom"/>
          </w:tcPr>
          <w:p w14:paraId="408FA56F" w14:textId="46B0F802" w:rsidR="00327C67" w:rsidRPr="00327C67" w:rsidRDefault="00CE4A80">
            <w:pPr>
              <w:spacing w:after="0"/>
              <w:jc w:val="center"/>
              <w:rPr>
                <w:rFonts w:ascii="Calibri" w:eastAsia="SimSun" w:hAnsi="Calibri" w:cs="Calibri"/>
                <w:sz w:val="20"/>
                <w:szCs w:val="20"/>
                <w:lang w:eastAsia="zh-CN"/>
              </w:rPr>
            </w:pPr>
            <w:r>
              <w:rPr>
                <w:rFonts w:ascii="Calibri" w:eastAsia="SimSun" w:hAnsi="Calibri" w:cs="Calibri" w:hint="eastAsia"/>
                <w:sz w:val="20"/>
                <w:szCs w:val="20"/>
                <w:lang w:eastAsia="zh-CN"/>
              </w:rPr>
              <w:t>1</w:t>
            </w:r>
            <w:r>
              <w:rPr>
                <w:rFonts w:ascii="Calibri" w:eastAsia="SimSun" w:hAnsi="Calibri" w:cs="Calibri"/>
                <w:sz w:val="20"/>
                <w:szCs w:val="20"/>
                <w:lang w:eastAsia="zh-CN"/>
              </w:rPr>
              <w:t>8.97</w:t>
            </w:r>
          </w:p>
        </w:tc>
      </w:tr>
    </w:tbl>
    <w:p w14:paraId="7E94DD4B" w14:textId="77777777" w:rsidR="00327C67" w:rsidRDefault="00327C67" w:rsidP="00327C67">
      <w:pPr>
        <w:widowControl w:val="0"/>
        <w:spacing w:after="0"/>
        <w:jc w:val="both"/>
        <w:rPr>
          <w:rFonts w:ascii="Calibri" w:hAnsi="Calibri"/>
          <w:kern w:val="2"/>
          <w:sz w:val="21"/>
          <w:szCs w:val="22"/>
        </w:rPr>
      </w:pPr>
    </w:p>
    <w:p w14:paraId="7B1BA1C3" w14:textId="77777777" w:rsidR="00327C67" w:rsidRPr="009332EF" w:rsidRDefault="00327C67" w:rsidP="00CA7770">
      <w:pPr>
        <w:pStyle w:val="ListParagraph"/>
        <w:numPr>
          <w:ilvl w:val="0"/>
          <w:numId w:val="24"/>
        </w:numPr>
        <w:spacing w:after="200" w:line="276" w:lineRule="auto"/>
        <w:ind w:firstLineChars="0"/>
        <w:contextualSpacing/>
        <w:rPr>
          <w:rFonts w:asciiTheme="minorHAnsi" w:hAnsiTheme="minorHAnsi" w:cstheme="minorHAnsi"/>
          <w:b/>
          <w:lang w:eastAsia="zh-CN"/>
        </w:rPr>
      </w:pPr>
      <w:r w:rsidRPr="009332EF">
        <w:rPr>
          <w:rFonts w:asciiTheme="minorHAnsi" w:hAnsiTheme="minorHAnsi" w:cstheme="minorHAnsi"/>
          <w:b/>
        </w:rPr>
        <w:t>16x2 rank2</w:t>
      </w:r>
    </w:p>
    <w:p w14:paraId="7988CCC5" w14:textId="4B4A7F96" w:rsidR="00327C67" w:rsidRDefault="00CE5901" w:rsidP="00CE5901">
      <w:pPr>
        <w:widowControl w:val="0"/>
        <w:spacing w:after="0"/>
        <w:jc w:val="center"/>
        <w:rPr>
          <w:rFonts w:ascii="Calibri" w:hAnsi="Calibri"/>
          <w:kern w:val="2"/>
          <w:sz w:val="21"/>
          <w:lang w:eastAsia="zh-CN"/>
        </w:rPr>
      </w:pPr>
      <w:r>
        <w:rPr>
          <w:noProof/>
          <w:lang w:val="en-US" w:eastAsia="zh-CN"/>
        </w:rPr>
        <w:drawing>
          <wp:inline distT="0" distB="0" distL="0" distR="0" wp14:anchorId="112DEB4A" wp14:editId="0260813C">
            <wp:extent cx="6331095" cy="24435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6814" cy="2445730"/>
                    </a:xfrm>
                    <a:prstGeom prst="rect">
                      <a:avLst/>
                    </a:prstGeom>
                  </pic:spPr>
                </pic:pic>
              </a:graphicData>
            </a:graphic>
          </wp:inline>
        </w:drawing>
      </w:r>
    </w:p>
    <w:p w14:paraId="677BBE74" w14:textId="1A5F6BB4" w:rsidR="00327C67" w:rsidRPr="00CE5901" w:rsidRDefault="00327C67" w:rsidP="00327C67">
      <w:pPr>
        <w:widowControl w:val="0"/>
        <w:spacing w:after="0"/>
        <w:jc w:val="center"/>
        <w:rPr>
          <w:rFonts w:ascii="Calibri" w:hAnsi="Calibri"/>
          <w:b/>
          <w:kern w:val="2"/>
          <w:sz w:val="21"/>
          <w:lang w:eastAsia="zh-CN"/>
        </w:rPr>
      </w:pPr>
      <w:r w:rsidRPr="00CE5901">
        <w:rPr>
          <w:rFonts w:ascii="Calibri" w:hAnsi="Calibri" w:hint="eastAsia"/>
          <w:b/>
          <w:kern w:val="2"/>
          <w:sz w:val="21"/>
          <w:lang w:eastAsia="zh-CN"/>
        </w:rPr>
        <w:t xml:space="preserve">Figure </w:t>
      </w:r>
      <w:r w:rsidR="00AE2096">
        <w:rPr>
          <w:rFonts w:ascii="Calibri" w:hAnsi="Calibri"/>
          <w:b/>
          <w:kern w:val="2"/>
          <w:sz w:val="21"/>
          <w:lang w:eastAsia="zh-CN"/>
        </w:rPr>
        <w:t>3</w:t>
      </w:r>
      <w:r w:rsidR="001F6822" w:rsidRPr="00CE5901">
        <w:rPr>
          <w:rFonts w:ascii="Calibri" w:hAnsi="Calibri"/>
          <w:b/>
          <w:kern w:val="2"/>
          <w:sz w:val="21"/>
          <w:lang w:eastAsia="zh-CN"/>
        </w:rPr>
        <w:t>:</w:t>
      </w:r>
      <w:r w:rsidRPr="00CE5901">
        <w:rPr>
          <w:rFonts w:ascii="Calibri" w:hAnsi="Calibri" w:hint="eastAsia"/>
          <w:b/>
          <w:kern w:val="2"/>
          <w:sz w:val="21"/>
          <w:lang w:eastAsia="zh-CN"/>
        </w:rPr>
        <w:t xml:space="preserve"> PMI </w:t>
      </w:r>
      <w:r w:rsidRPr="00CE5901">
        <w:rPr>
          <w:rFonts w:ascii="Calibri" w:hAnsi="Calibri"/>
          <w:b/>
          <w:kern w:val="2"/>
          <w:sz w:val="21"/>
          <w:lang w:eastAsia="zh-CN"/>
        </w:rPr>
        <w:t>performance</w:t>
      </w:r>
      <w:r w:rsidRPr="00CE5901">
        <w:rPr>
          <w:rFonts w:ascii="Calibri" w:hAnsi="Calibri" w:hint="eastAsia"/>
          <w:b/>
          <w:kern w:val="2"/>
          <w:sz w:val="21"/>
          <w:lang w:eastAsia="zh-CN"/>
        </w:rPr>
        <w:t xml:space="preserve"> with Type I, Type II and </w:t>
      </w:r>
      <w:r w:rsidR="001F6822" w:rsidRPr="00CE5901">
        <w:rPr>
          <w:rFonts w:ascii="Calibri" w:hAnsi="Calibri"/>
          <w:b/>
          <w:kern w:val="2"/>
          <w:sz w:val="21"/>
          <w:lang w:eastAsia="zh-CN"/>
        </w:rPr>
        <w:t xml:space="preserve">enhanced </w:t>
      </w:r>
      <w:r w:rsidRPr="00CE5901">
        <w:rPr>
          <w:rFonts w:ascii="Calibri" w:hAnsi="Calibri" w:hint="eastAsia"/>
          <w:b/>
          <w:kern w:val="2"/>
          <w:sz w:val="21"/>
          <w:lang w:eastAsia="zh-CN"/>
        </w:rPr>
        <w:t xml:space="preserve">Type II </w:t>
      </w:r>
      <w:r w:rsidRPr="00CE5901">
        <w:rPr>
          <w:rFonts w:ascii="Calibri" w:hAnsi="Calibri"/>
          <w:b/>
          <w:kern w:val="2"/>
          <w:sz w:val="21"/>
          <w:lang w:eastAsia="zh-CN"/>
        </w:rPr>
        <w:t>codebook</w:t>
      </w:r>
      <w:r w:rsidRPr="00CE5901">
        <w:rPr>
          <w:rFonts w:ascii="Calibri" w:hAnsi="Calibri" w:hint="eastAsia"/>
          <w:b/>
          <w:kern w:val="2"/>
          <w:sz w:val="21"/>
          <w:lang w:eastAsia="zh-CN"/>
        </w:rPr>
        <w:t xml:space="preserve"> </w:t>
      </w:r>
      <w:r w:rsidR="009332EF">
        <w:rPr>
          <w:rFonts w:ascii="Calibri" w:hAnsi="Calibri"/>
          <w:b/>
          <w:kern w:val="2"/>
          <w:sz w:val="21"/>
          <w:lang w:eastAsia="zh-CN"/>
        </w:rPr>
        <w:t xml:space="preserve">under XP Medium correlation model </w:t>
      </w:r>
      <w:r w:rsidRPr="00CE5901">
        <w:rPr>
          <w:rFonts w:ascii="Calibri" w:hAnsi="Calibri" w:hint="eastAsia"/>
          <w:b/>
          <w:kern w:val="2"/>
          <w:sz w:val="21"/>
          <w:lang w:eastAsia="zh-CN"/>
        </w:rPr>
        <w:t>(</w:t>
      </w:r>
      <w:r w:rsidR="001F6822" w:rsidRPr="00CE5901">
        <w:rPr>
          <w:rFonts w:ascii="Calibri" w:hAnsi="Calibri"/>
          <w:b/>
          <w:kern w:val="2"/>
          <w:sz w:val="21"/>
          <w:lang w:eastAsia="zh-CN"/>
        </w:rPr>
        <w:t>16x2</w:t>
      </w:r>
      <w:r w:rsidRPr="00CE5901">
        <w:rPr>
          <w:rFonts w:ascii="Calibri" w:hAnsi="Calibri" w:hint="eastAsia"/>
          <w:b/>
          <w:kern w:val="2"/>
          <w:sz w:val="21"/>
          <w:lang w:eastAsia="zh-CN"/>
        </w:rPr>
        <w:t xml:space="preserve"> Rank2 case)</w:t>
      </w:r>
    </w:p>
    <w:p w14:paraId="11465431" w14:textId="41E6D6B9" w:rsidR="00327C67" w:rsidRDefault="001F6822" w:rsidP="001F6822">
      <w:pPr>
        <w:spacing w:after="200" w:line="276" w:lineRule="auto"/>
        <w:contextualSpacing/>
        <w:rPr>
          <w:rFonts w:ascii="Calibri" w:hAnsi="Calibri"/>
          <w:kern w:val="2"/>
          <w:sz w:val="21"/>
          <w:lang w:eastAsia="zh-CN"/>
        </w:rPr>
      </w:pPr>
      <w:r w:rsidRPr="001F6822">
        <w:rPr>
          <w:rFonts w:ascii="Calibri" w:hAnsi="Calibri"/>
          <w:kern w:val="2"/>
          <w:sz w:val="21"/>
          <w:lang w:eastAsia="zh-CN"/>
        </w:rPr>
        <w:t xml:space="preserve">In </w:t>
      </w:r>
      <w:r w:rsidRPr="001F6822">
        <w:rPr>
          <w:rFonts w:ascii="Calibri" w:hAnsi="Calibri" w:hint="eastAsia"/>
          <w:kern w:val="2"/>
          <w:sz w:val="21"/>
          <w:lang w:eastAsia="zh-CN"/>
        </w:rPr>
        <w:t xml:space="preserve">table </w:t>
      </w:r>
      <w:r w:rsidR="006A3244">
        <w:rPr>
          <w:rFonts w:ascii="Calibri" w:hAnsi="Calibri"/>
          <w:kern w:val="2"/>
          <w:sz w:val="21"/>
          <w:lang w:eastAsia="zh-CN"/>
        </w:rPr>
        <w:t>5</w:t>
      </w:r>
      <w:r w:rsidRPr="001F6822">
        <w:rPr>
          <w:rFonts w:ascii="Calibri" w:hAnsi="Calibri"/>
          <w:kern w:val="2"/>
          <w:sz w:val="21"/>
          <w:lang w:eastAsia="zh-CN"/>
        </w:rPr>
        <w:t>, we</w:t>
      </w:r>
      <w:r w:rsidRPr="001F6822">
        <w:rPr>
          <w:rFonts w:ascii="Calibri" w:hAnsi="Calibri" w:hint="eastAsia"/>
          <w:kern w:val="2"/>
          <w:sz w:val="21"/>
          <w:lang w:eastAsia="zh-CN"/>
        </w:rPr>
        <w:t xml:space="preserve"> summarize </w:t>
      </w:r>
      <w:r w:rsidR="00EB2638">
        <w:rPr>
          <w:rFonts w:ascii="Calibri" w:hAnsi="Calibri"/>
          <w:kern w:val="2"/>
          <w:sz w:val="21"/>
          <w:lang w:eastAsia="zh-CN"/>
        </w:rPr>
        <w:t>relative</w:t>
      </w:r>
      <w:r w:rsidRPr="001F6822">
        <w:rPr>
          <w:rFonts w:ascii="Calibri" w:hAnsi="Calibri" w:hint="eastAsia"/>
          <w:kern w:val="2"/>
          <w:sz w:val="21"/>
          <w:lang w:eastAsia="zh-CN"/>
        </w:rPr>
        <w:t xml:space="preserve"> throughput </w:t>
      </w:r>
      <w:r w:rsidRPr="001F6822">
        <w:rPr>
          <w:rFonts w:ascii="Calibri" w:hAnsi="Calibri"/>
          <w:kern w:val="2"/>
          <w:sz w:val="21"/>
          <w:lang w:eastAsia="zh-CN"/>
        </w:rPr>
        <w:t xml:space="preserve">ratio between following PMI and random PMI </w:t>
      </w:r>
      <w:r w:rsidRPr="001F6822">
        <w:rPr>
          <w:rFonts w:ascii="Calibri" w:hAnsi="Calibri" w:hint="eastAsia"/>
          <w:kern w:val="2"/>
          <w:sz w:val="21"/>
          <w:lang w:eastAsia="zh-CN"/>
        </w:rPr>
        <w:t xml:space="preserve">under 16Tx rank1 cases with </w:t>
      </w:r>
      <w:r w:rsidRPr="001F6822">
        <w:rPr>
          <w:rFonts w:ascii="Calibri" w:hAnsi="Calibri"/>
          <w:kern w:val="2"/>
          <w:sz w:val="21"/>
          <w:lang w:eastAsia="zh-CN"/>
        </w:rPr>
        <w:t>different</w:t>
      </w:r>
      <w:r w:rsidRPr="001F6822">
        <w:rPr>
          <w:rFonts w:ascii="Calibri" w:hAnsi="Calibri" w:hint="eastAsia"/>
          <w:kern w:val="2"/>
          <w:sz w:val="21"/>
          <w:lang w:eastAsia="zh-CN"/>
        </w:rPr>
        <w:t xml:space="preserve"> codebook configurations.</w:t>
      </w:r>
    </w:p>
    <w:p w14:paraId="51DE4BA0" w14:textId="77777777" w:rsidR="001F6822" w:rsidRDefault="001F6822" w:rsidP="001F6822">
      <w:pPr>
        <w:spacing w:after="200" w:line="276" w:lineRule="auto"/>
        <w:contextualSpacing/>
        <w:rPr>
          <w:rFonts w:ascii="Calibri" w:hAnsi="Calibri"/>
          <w:kern w:val="2"/>
          <w:sz w:val="21"/>
          <w:lang w:eastAsia="zh-CN"/>
        </w:rPr>
      </w:pPr>
    </w:p>
    <w:p w14:paraId="10249BDA" w14:textId="5144C8BB" w:rsidR="00327C67" w:rsidRPr="001F6822" w:rsidRDefault="00327C67" w:rsidP="001F6822">
      <w:pPr>
        <w:widowControl w:val="0"/>
        <w:spacing w:after="0"/>
        <w:jc w:val="center"/>
        <w:rPr>
          <w:rFonts w:ascii="Calibri" w:hAnsi="Calibri"/>
          <w:kern w:val="2"/>
          <w:sz w:val="21"/>
          <w:lang w:eastAsia="zh-CN"/>
        </w:rPr>
      </w:pPr>
      <w:r>
        <w:rPr>
          <w:rFonts w:ascii="Calibri" w:hAnsi="Calibri" w:hint="eastAsia"/>
          <w:kern w:val="2"/>
          <w:sz w:val="21"/>
          <w:lang w:eastAsia="zh-CN"/>
        </w:rPr>
        <w:t xml:space="preserve">Table </w:t>
      </w:r>
      <w:r w:rsidR="006A3244">
        <w:rPr>
          <w:rFonts w:ascii="Calibri" w:hAnsi="Calibri"/>
          <w:kern w:val="2"/>
          <w:sz w:val="21"/>
          <w:lang w:eastAsia="zh-CN"/>
        </w:rPr>
        <w:t>5</w:t>
      </w:r>
      <w:r>
        <w:rPr>
          <w:rFonts w:ascii="Calibri" w:hAnsi="Calibri" w:hint="eastAsia"/>
          <w:kern w:val="2"/>
          <w:sz w:val="21"/>
          <w:lang w:eastAsia="zh-CN"/>
        </w:rPr>
        <w:t xml:space="preserve">: </w:t>
      </w:r>
      <w:r w:rsidR="00665BF0">
        <w:rPr>
          <w:rFonts w:ascii="Calibri" w:hAnsi="Calibri"/>
          <w:kern w:val="2"/>
          <w:sz w:val="21"/>
          <w:lang w:eastAsia="zh-CN"/>
        </w:rPr>
        <w:t>TP ratio</w:t>
      </w:r>
      <w:r>
        <w:rPr>
          <w:rFonts w:ascii="Calibri" w:hAnsi="Calibri" w:hint="eastAsia"/>
          <w:kern w:val="2"/>
          <w:sz w:val="21"/>
          <w:lang w:eastAsia="zh-CN"/>
        </w:rPr>
        <w:t xml:space="preserve"> summary for </w:t>
      </w:r>
      <w:r w:rsidR="00665BF0">
        <w:rPr>
          <w:rFonts w:ascii="Calibri" w:hAnsi="Calibri"/>
          <w:kern w:val="2"/>
          <w:sz w:val="21"/>
          <w:lang w:eastAsia="zh-CN"/>
        </w:rPr>
        <w:t>MCS20</w:t>
      </w:r>
      <w:r>
        <w:rPr>
          <w:rFonts w:ascii="Calibri" w:hAnsi="Calibri" w:hint="eastAsia"/>
          <w:kern w:val="2"/>
          <w:sz w:val="21"/>
          <w:lang w:eastAsia="zh-CN"/>
        </w:rPr>
        <w:t xml:space="preserve"> Rank2 case</w:t>
      </w:r>
    </w:p>
    <w:tbl>
      <w:tblPr>
        <w:tblStyle w:val="2"/>
        <w:tblW w:w="7203" w:type="dxa"/>
        <w:jc w:val="center"/>
        <w:tblInd w:w="0" w:type="dxa"/>
        <w:tblLook w:val="04A0" w:firstRow="1" w:lastRow="0" w:firstColumn="1" w:lastColumn="0" w:noHBand="0" w:noVBand="1"/>
      </w:tblPr>
      <w:tblGrid>
        <w:gridCol w:w="1188"/>
        <w:gridCol w:w="619"/>
        <w:gridCol w:w="619"/>
        <w:gridCol w:w="2296"/>
        <w:gridCol w:w="2481"/>
      </w:tblGrid>
      <w:tr w:rsidR="00CF5B47" w14:paraId="6EC29BAF" w14:textId="77777777" w:rsidTr="006565C3">
        <w:trPr>
          <w:jc w:val="center"/>
        </w:trPr>
        <w:tc>
          <w:tcPr>
            <w:tcW w:w="1188" w:type="dxa"/>
            <w:tcBorders>
              <w:top w:val="single" w:sz="4" w:space="0" w:color="auto"/>
              <w:left w:val="single" w:sz="4" w:space="0" w:color="auto"/>
              <w:bottom w:val="single" w:sz="4" w:space="0" w:color="auto"/>
              <w:right w:val="single" w:sz="4" w:space="0" w:color="auto"/>
            </w:tcBorders>
            <w:shd w:val="clear" w:color="auto" w:fill="BFBFBF"/>
          </w:tcPr>
          <w:p w14:paraId="69670CD1" w14:textId="77777777" w:rsidR="00CF5B47" w:rsidRDefault="00CF5B47">
            <w:pPr>
              <w:widowControl w:val="0"/>
              <w:spacing w:after="0"/>
              <w:jc w:val="both"/>
              <w:rPr>
                <w:rFonts w:ascii="Calibri" w:eastAsia="SimSun" w:hAnsi="Calibri" w:cs="Times New Roman"/>
              </w:rPr>
            </w:pPr>
          </w:p>
        </w:tc>
        <w:tc>
          <w:tcPr>
            <w:tcW w:w="619" w:type="dxa"/>
            <w:tcBorders>
              <w:top w:val="single" w:sz="4" w:space="0" w:color="auto"/>
              <w:left w:val="single" w:sz="4" w:space="0" w:color="auto"/>
              <w:bottom w:val="single" w:sz="4" w:space="0" w:color="auto"/>
              <w:right w:val="single" w:sz="4" w:space="0" w:color="auto"/>
            </w:tcBorders>
            <w:shd w:val="clear" w:color="auto" w:fill="BFBFBF"/>
            <w:hideMark/>
          </w:tcPr>
          <w:p w14:paraId="31639028" w14:textId="77777777" w:rsidR="00CF5B47" w:rsidRPr="00512E77" w:rsidRDefault="00CF5B47">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Type I</w:t>
            </w:r>
          </w:p>
        </w:tc>
        <w:tc>
          <w:tcPr>
            <w:tcW w:w="619" w:type="dxa"/>
            <w:tcBorders>
              <w:top w:val="single" w:sz="4" w:space="0" w:color="auto"/>
              <w:left w:val="single" w:sz="4" w:space="0" w:color="auto"/>
              <w:bottom w:val="single" w:sz="4" w:space="0" w:color="auto"/>
              <w:right w:val="single" w:sz="4" w:space="0" w:color="auto"/>
            </w:tcBorders>
            <w:shd w:val="clear" w:color="auto" w:fill="BFBFBF"/>
            <w:hideMark/>
          </w:tcPr>
          <w:p w14:paraId="539E2D64" w14:textId="77777777" w:rsidR="00CF5B47" w:rsidRPr="00512E77" w:rsidRDefault="00CF5B47">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 xml:space="preserve">Type II </w:t>
            </w:r>
          </w:p>
        </w:tc>
        <w:tc>
          <w:tcPr>
            <w:tcW w:w="2296" w:type="dxa"/>
            <w:tcBorders>
              <w:top w:val="single" w:sz="4" w:space="0" w:color="auto"/>
              <w:left w:val="single" w:sz="4" w:space="0" w:color="auto"/>
              <w:bottom w:val="single" w:sz="4" w:space="0" w:color="auto"/>
              <w:right w:val="single" w:sz="4" w:space="0" w:color="auto"/>
            </w:tcBorders>
            <w:shd w:val="clear" w:color="auto" w:fill="BFBFBF"/>
            <w:hideMark/>
          </w:tcPr>
          <w:p w14:paraId="1F143B0B" w14:textId="4864E40F" w:rsidR="00CF5B47" w:rsidRPr="00512E77" w:rsidRDefault="00CF5B47" w:rsidP="001F6822">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Enhanced Type II with paraCombination_r16=</w:t>
            </w:r>
            <w:r>
              <w:rPr>
                <w:rFonts w:ascii="Calibri" w:eastAsia="SimSun" w:hAnsi="Calibri" w:cs="Times New Roman"/>
                <w:b/>
                <w:sz w:val="20"/>
                <w:szCs w:val="20"/>
              </w:rPr>
              <w:t>2</w:t>
            </w:r>
          </w:p>
        </w:tc>
        <w:tc>
          <w:tcPr>
            <w:tcW w:w="2481" w:type="dxa"/>
            <w:tcBorders>
              <w:top w:val="single" w:sz="4" w:space="0" w:color="auto"/>
              <w:left w:val="single" w:sz="4" w:space="0" w:color="auto"/>
              <w:bottom w:val="single" w:sz="4" w:space="0" w:color="auto"/>
              <w:right w:val="single" w:sz="4" w:space="0" w:color="auto"/>
            </w:tcBorders>
            <w:shd w:val="clear" w:color="auto" w:fill="BFBFBF"/>
            <w:hideMark/>
          </w:tcPr>
          <w:p w14:paraId="6629DAFA" w14:textId="77777777" w:rsidR="00CF5B47" w:rsidRPr="00512E77" w:rsidRDefault="00CF5B47">
            <w:pPr>
              <w:widowControl w:val="0"/>
              <w:spacing w:after="0"/>
              <w:jc w:val="both"/>
              <w:rPr>
                <w:rFonts w:ascii="Calibri" w:eastAsia="SimSun" w:hAnsi="Calibri" w:cs="Times New Roman"/>
                <w:b/>
                <w:sz w:val="20"/>
                <w:szCs w:val="20"/>
              </w:rPr>
            </w:pPr>
            <w:r w:rsidRPr="00512E77">
              <w:rPr>
                <w:rFonts w:ascii="Calibri" w:eastAsia="SimSun" w:hAnsi="Calibri" w:cs="Times New Roman"/>
                <w:b/>
                <w:sz w:val="20"/>
                <w:szCs w:val="20"/>
              </w:rPr>
              <w:t>Enhanced Type II with paraCombination_r16=6</w:t>
            </w:r>
          </w:p>
        </w:tc>
      </w:tr>
      <w:tr w:rsidR="00CF5B47" w14:paraId="4A2AA8A9" w14:textId="77777777" w:rsidTr="006565C3">
        <w:trPr>
          <w:jc w:val="center"/>
        </w:trPr>
        <w:tc>
          <w:tcPr>
            <w:tcW w:w="1188" w:type="dxa"/>
            <w:tcBorders>
              <w:top w:val="single" w:sz="4" w:space="0" w:color="auto"/>
              <w:left w:val="single" w:sz="4" w:space="0" w:color="auto"/>
              <w:bottom w:val="single" w:sz="4" w:space="0" w:color="auto"/>
              <w:right w:val="single" w:sz="4" w:space="0" w:color="auto"/>
            </w:tcBorders>
            <w:shd w:val="clear" w:color="auto" w:fill="BFBFBF"/>
            <w:hideMark/>
          </w:tcPr>
          <w:p w14:paraId="3ADB73DF" w14:textId="1226BA28" w:rsidR="00CF5B47" w:rsidRPr="00512E77" w:rsidRDefault="00CF5B47">
            <w:pPr>
              <w:widowControl w:val="0"/>
              <w:spacing w:after="0"/>
              <w:jc w:val="both"/>
              <w:rPr>
                <w:rFonts w:ascii="Calibri" w:eastAsia="SimSun" w:hAnsi="Calibri" w:cs="Times New Roman"/>
                <w:b/>
                <w:sz w:val="20"/>
                <w:szCs w:val="20"/>
              </w:rPr>
            </w:pPr>
            <w:r>
              <w:rPr>
                <w:rFonts w:ascii="Calibri" w:eastAsia="SimSun" w:hAnsi="Calibri" w:cs="Times New Roman"/>
                <w:b/>
                <w:sz w:val="20"/>
                <w:szCs w:val="20"/>
              </w:rPr>
              <w:lastRenderedPageBreak/>
              <w:t>TP ratio of SNR at 90% throughput</w:t>
            </w:r>
          </w:p>
        </w:tc>
        <w:tc>
          <w:tcPr>
            <w:tcW w:w="619" w:type="dxa"/>
            <w:tcBorders>
              <w:top w:val="single" w:sz="4" w:space="0" w:color="auto"/>
              <w:left w:val="single" w:sz="4" w:space="0" w:color="auto"/>
              <w:bottom w:val="single" w:sz="4" w:space="0" w:color="auto"/>
              <w:right w:val="single" w:sz="4" w:space="0" w:color="auto"/>
            </w:tcBorders>
            <w:vAlign w:val="bottom"/>
          </w:tcPr>
          <w:p w14:paraId="0FF9100D" w14:textId="7A952E21" w:rsidR="00CF5B47" w:rsidRDefault="00CF5B47">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1</w:t>
            </w:r>
            <w:r>
              <w:rPr>
                <w:rFonts w:ascii="Arial" w:eastAsia="SimSun" w:hAnsi="Arial" w:cs="Arial"/>
                <w:sz w:val="20"/>
                <w:szCs w:val="20"/>
                <w:lang w:eastAsia="zh-CN"/>
              </w:rPr>
              <w:t>.8</w:t>
            </w:r>
          </w:p>
        </w:tc>
        <w:tc>
          <w:tcPr>
            <w:tcW w:w="619" w:type="dxa"/>
            <w:tcBorders>
              <w:top w:val="single" w:sz="4" w:space="0" w:color="auto"/>
              <w:left w:val="single" w:sz="4" w:space="0" w:color="auto"/>
              <w:bottom w:val="single" w:sz="4" w:space="0" w:color="auto"/>
              <w:right w:val="single" w:sz="4" w:space="0" w:color="auto"/>
            </w:tcBorders>
            <w:vAlign w:val="bottom"/>
          </w:tcPr>
          <w:p w14:paraId="60E974A0" w14:textId="73887109" w:rsidR="00CF5B47" w:rsidRDefault="00CF5B47">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4</w:t>
            </w:r>
            <w:r>
              <w:rPr>
                <w:rFonts w:ascii="Arial" w:eastAsia="SimSun" w:hAnsi="Arial" w:cs="Arial"/>
                <w:sz w:val="20"/>
                <w:szCs w:val="20"/>
                <w:lang w:eastAsia="zh-CN"/>
              </w:rPr>
              <w:t>.63</w:t>
            </w:r>
          </w:p>
        </w:tc>
        <w:tc>
          <w:tcPr>
            <w:tcW w:w="2296" w:type="dxa"/>
            <w:tcBorders>
              <w:top w:val="single" w:sz="4" w:space="0" w:color="auto"/>
              <w:left w:val="single" w:sz="4" w:space="0" w:color="auto"/>
              <w:bottom w:val="single" w:sz="4" w:space="0" w:color="auto"/>
              <w:right w:val="single" w:sz="4" w:space="0" w:color="auto"/>
            </w:tcBorders>
            <w:vAlign w:val="bottom"/>
          </w:tcPr>
          <w:p w14:paraId="6CAC5236" w14:textId="30ACC644" w:rsidR="00CF5B47" w:rsidRDefault="00CF5B47">
            <w:pPr>
              <w:spacing w:after="0"/>
              <w:jc w:val="right"/>
              <w:rPr>
                <w:rFonts w:ascii="Arial" w:eastAsia="SimSun" w:hAnsi="Arial" w:cs="Arial"/>
                <w:sz w:val="20"/>
                <w:szCs w:val="20"/>
                <w:lang w:eastAsia="zh-CN"/>
              </w:rPr>
            </w:pPr>
            <w:r>
              <w:rPr>
                <w:rFonts w:ascii="Arial" w:eastAsia="SimSun" w:hAnsi="Arial" w:cs="Arial" w:hint="eastAsia"/>
                <w:sz w:val="20"/>
                <w:szCs w:val="20"/>
                <w:lang w:eastAsia="zh-CN"/>
              </w:rPr>
              <w:t>2</w:t>
            </w:r>
            <w:r>
              <w:rPr>
                <w:rFonts w:ascii="Arial" w:eastAsia="SimSun" w:hAnsi="Arial" w:cs="Arial"/>
                <w:sz w:val="20"/>
                <w:szCs w:val="20"/>
                <w:lang w:eastAsia="zh-CN"/>
              </w:rPr>
              <w:t>.19</w:t>
            </w:r>
          </w:p>
        </w:tc>
        <w:tc>
          <w:tcPr>
            <w:tcW w:w="2481" w:type="dxa"/>
            <w:tcBorders>
              <w:top w:val="single" w:sz="4" w:space="0" w:color="auto"/>
              <w:left w:val="single" w:sz="4" w:space="0" w:color="auto"/>
              <w:bottom w:val="single" w:sz="4" w:space="0" w:color="auto"/>
              <w:right w:val="single" w:sz="4" w:space="0" w:color="auto"/>
            </w:tcBorders>
            <w:vAlign w:val="bottom"/>
          </w:tcPr>
          <w:p w14:paraId="29DACE57" w14:textId="07CA544D" w:rsidR="00CF5B47" w:rsidRDefault="006565C3">
            <w:pPr>
              <w:spacing w:after="0"/>
              <w:jc w:val="right"/>
              <w:rPr>
                <w:rFonts w:ascii="Arial" w:eastAsia="SimSun" w:hAnsi="Arial" w:cs="Arial"/>
                <w:sz w:val="20"/>
                <w:szCs w:val="20"/>
                <w:lang w:eastAsia="zh-CN"/>
              </w:rPr>
            </w:pPr>
            <w:r>
              <w:rPr>
                <w:rFonts w:ascii="Arial" w:eastAsia="SimSun" w:hAnsi="Arial" w:cs="Arial"/>
                <w:sz w:val="20"/>
                <w:szCs w:val="20"/>
                <w:lang w:eastAsia="zh-CN"/>
              </w:rPr>
              <w:t>2.41</w:t>
            </w:r>
          </w:p>
        </w:tc>
      </w:tr>
    </w:tbl>
    <w:p w14:paraId="07C83656" w14:textId="77777777" w:rsidR="00327C67" w:rsidRDefault="00327C67" w:rsidP="005D7AF8">
      <w:pPr>
        <w:rPr>
          <w:rFonts w:asciiTheme="minorHAnsi" w:eastAsiaTheme="minorEastAsia" w:hAnsiTheme="minorHAnsi" w:cstheme="minorHAnsi"/>
          <w:b/>
          <w:u w:val="single"/>
          <w:lang w:val="en-US" w:eastAsia="zh-CN"/>
        </w:rPr>
      </w:pPr>
    </w:p>
    <w:p w14:paraId="0CBFA370" w14:textId="23DEE1F4" w:rsidR="001F6822" w:rsidRDefault="001F6822" w:rsidP="005D7AF8">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As observed above, we obtain that:</w:t>
      </w:r>
    </w:p>
    <w:p w14:paraId="30B28A32" w14:textId="504E596B" w:rsidR="00FA03E6" w:rsidRPr="008848D5" w:rsidRDefault="00FA03E6" w:rsidP="008848D5">
      <w:pPr>
        <w:pStyle w:val="ListParagraph"/>
        <w:numPr>
          <w:ilvl w:val="0"/>
          <w:numId w:val="25"/>
        </w:numPr>
        <w:ind w:firstLineChars="0"/>
        <w:rPr>
          <w:rFonts w:asciiTheme="minorHAnsi" w:eastAsiaTheme="minorEastAsia" w:hAnsiTheme="minorHAnsi" w:cstheme="minorHAnsi"/>
          <w:lang w:val="en-US" w:eastAsia="zh-CN"/>
        </w:rPr>
      </w:pPr>
      <w:r w:rsidRPr="008848D5">
        <w:rPr>
          <w:rFonts w:asciiTheme="minorHAnsi" w:eastAsiaTheme="minorEastAsia" w:hAnsiTheme="minorHAnsi" w:cstheme="minorHAnsi"/>
          <w:lang w:val="en-US" w:eastAsia="zh-CN"/>
        </w:rPr>
        <w:t xml:space="preserve">A frequency compression matrix </w:t>
      </w:r>
      <m:oMath>
        <m:sSub>
          <m:sSubPr>
            <m:ctrlPr>
              <w:rPr>
                <w:rFonts w:ascii="Cambria Math" w:eastAsiaTheme="minorEastAsia" w:hAnsi="Cambria Math" w:cstheme="minorHAnsi"/>
                <w:lang w:val="en-US" w:eastAsia="zh-CN"/>
              </w:rPr>
            </m:ctrlPr>
          </m:sSubPr>
          <m:e>
            <m:r>
              <w:rPr>
                <w:rFonts w:ascii="Cambria Math" w:eastAsiaTheme="minorEastAsia" w:hAnsi="Cambria Math" w:cstheme="minorHAnsi"/>
                <w:lang w:val="en-US" w:eastAsia="zh-CN"/>
              </w:rPr>
              <m:t>W</m:t>
            </m:r>
          </m:e>
          <m:sub>
            <m:r>
              <w:rPr>
                <w:rFonts w:ascii="Cambria Math" w:eastAsiaTheme="minorEastAsia" w:hAnsi="Cambria Math" w:cstheme="minorHAnsi"/>
                <w:lang w:val="en-US" w:eastAsia="zh-CN"/>
              </w:rPr>
              <m:t>f</m:t>
            </m:r>
          </m:sub>
        </m:sSub>
      </m:oMath>
      <w:r w:rsidRPr="008848D5">
        <w:rPr>
          <w:rFonts w:asciiTheme="minorHAnsi" w:eastAsiaTheme="minorEastAsia" w:hAnsiTheme="minorHAnsi" w:cstheme="minorHAnsi"/>
          <w:lang w:val="en-US" w:eastAsia="zh-CN"/>
        </w:rPr>
        <w:t xml:space="preserve"> is introduced to the enhanced Type II codebook, which brings more resolution than Type II codebook.</w:t>
      </w:r>
    </w:p>
    <w:p w14:paraId="06057B22" w14:textId="6F944EDA" w:rsidR="0000216A" w:rsidRPr="00B04E36" w:rsidRDefault="001F6822" w:rsidP="008848D5">
      <w:pPr>
        <w:pStyle w:val="ListParagraph"/>
        <w:numPr>
          <w:ilvl w:val="0"/>
          <w:numId w:val="25"/>
        </w:numPr>
        <w:ind w:firstLineChars="0"/>
        <w:rPr>
          <w:rFonts w:asciiTheme="minorHAnsi" w:eastAsiaTheme="minorEastAsia" w:hAnsiTheme="minorHAnsi" w:cstheme="minorHAnsi"/>
          <w:lang w:val="en-US" w:eastAsia="zh-CN"/>
        </w:rPr>
      </w:pPr>
      <w:r w:rsidRPr="008848D5">
        <w:rPr>
          <w:rFonts w:asciiTheme="minorHAnsi" w:eastAsiaTheme="minorEastAsia" w:hAnsiTheme="minorHAnsi" w:cstheme="minorHAnsi"/>
          <w:lang w:val="en-US" w:eastAsia="zh-CN"/>
        </w:rPr>
        <w:t xml:space="preserve">The </w:t>
      </w:r>
      <w:r w:rsidR="0000216A" w:rsidRPr="008848D5">
        <w:rPr>
          <w:rFonts w:asciiTheme="minorHAnsi" w:eastAsiaTheme="minorEastAsia" w:hAnsiTheme="minorHAnsi" w:cstheme="minorHAnsi"/>
          <w:lang w:val="en-US" w:eastAsia="zh-CN"/>
        </w:rPr>
        <w:t xml:space="preserve">performance of </w:t>
      </w:r>
      <w:r w:rsidRPr="008848D5">
        <w:rPr>
          <w:rFonts w:asciiTheme="minorHAnsi" w:eastAsiaTheme="minorEastAsia" w:hAnsiTheme="minorHAnsi" w:cstheme="minorHAnsi"/>
          <w:lang w:val="en-US" w:eastAsia="zh-CN"/>
        </w:rPr>
        <w:t xml:space="preserve">enhanced Type II codebook will </w:t>
      </w:r>
      <w:r w:rsidR="0000216A" w:rsidRPr="008848D5">
        <w:rPr>
          <w:rFonts w:asciiTheme="minorHAnsi" w:eastAsiaTheme="minorEastAsia" w:hAnsiTheme="minorHAnsi" w:cstheme="minorHAnsi"/>
          <w:lang w:val="en-US" w:eastAsia="zh-CN"/>
        </w:rPr>
        <w:t xml:space="preserve">be </w:t>
      </w:r>
      <w:r w:rsidRPr="008848D5">
        <w:rPr>
          <w:rFonts w:asciiTheme="minorHAnsi" w:eastAsiaTheme="minorEastAsia" w:hAnsiTheme="minorHAnsi" w:cstheme="minorHAnsi"/>
          <w:lang w:val="en-US" w:eastAsia="zh-CN"/>
        </w:rPr>
        <w:t>significantly improve</w:t>
      </w:r>
      <w:r w:rsidR="0000216A" w:rsidRPr="008848D5">
        <w:rPr>
          <w:rFonts w:asciiTheme="minorHAnsi" w:eastAsiaTheme="minorEastAsia" w:hAnsiTheme="minorHAnsi" w:cstheme="minorHAnsi"/>
          <w:lang w:val="en-US" w:eastAsia="zh-CN"/>
        </w:rPr>
        <w:t>d</w:t>
      </w:r>
      <w:r w:rsidRPr="008848D5">
        <w:rPr>
          <w:rFonts w:asciiTheme="minorHAnsi" w:eastAsiaTheme="minorEastAsia" w:hAnsiTheme="minorHAnsi" w:cstheme="minorHAnsi"/>
          <w:lang w:val="en-US" w:eastAsia="zh-CN"/>
        </w:rPr>
        <w:t xml:space="preserve"> with the increase of feedback overhead</w:t>
      </w:r>
      <w:r w:rsidR="0000216A" w:rsidRPr="008848D5">
        <w:rPr>
          <w:rFonts w:asciiTheme="minorHAnsi" w:eastAsiaTheme="minorEastAsia" w:hAnsiTheme="minorHAnsi" w:cstheme="minorHAnsi"/>
          <w:lang w:val="en-US" w:eastAsia="zh-CN"/>
        </w:rPr>
        <w:t>.</w:t>
      </w:r>
      <w:r w:rsidR="0000216A" w:rsidRPr="008848D5">
        <w:rPr>
          <w:rFonts w:asciiTheme="minorHAnsi" w:eastAsiaTheme="minorEastAsia" w:hAnsiTheme="minorHAnsi" w:cstheme="minorHAnsi" w:hint="eastAsia"/>
          <w:lang w:val="en-US" w:eastAsia="zh-CN"/>
        </w:rPr>
        <w:t xml:space="preserve"> </w:t>
      </w:r>
      <w:r w:rsidR="00B04E36">
        <w:rPr>
          <w:rFonts w:asciiTheme="minorHAnsi" w:eastAsiaTheme="minorEastAsia" w:hAnsiTheme="minorHAnsi" w:cstheme="minorHAnsi"/>
          <w:lang w:val="en-US" w:eastAsia="zh-CN"/>
        </w:rPr>
        <w:t xml:space="preserve">For the case </w:t>
      </w:r>
      <w:r w:rsidR="00B04E36" w:rsidRPr="00B04E36">
        <w:rPr>
          <w:rFonts w:asciiTheme="minorHAnsi" w:eastAsiaTheme="minorEastAsia" w:hAnsiTheme="minorHAnsi" w:cstheme="minorHAnsi"/>
          <w:lang w:val="en-US" w:eastAsia="zh-CN"/>
        </w:rPr>
        <w:t>“</w:t>
      </w:r>
      <w:r w:rsidR="00B04E36" w:rsidRPr="00B04E36">
        <w:rPr>
          <w:rFonts w:ascii="Calibri" w:hAnsi="Calibri"/>
        </w:rPr>
        <w:t xml:space="preserve">paraCombination_r16=6”, </w:t>
      </w:r>
      <w:r w:rsidR="0012380D" w:rsidRPr="00B04E36">
        <w:rPr>
          <w:rFonts w:ascii="Calibri" w:hAnsi="Calibri"/>
        </w:rPr>
        <w:t xml:space="preserve">it </w:t>
      </w:r>
      <w:r w:rsidR="0012380D" w:rsidRPr="00B04E36">
        <w:rPr>
          <w:rFonts w:ascii="Calibri" w:hAnsi="Calibri"/>
          <w:lang w:eastAsia="zh-CN"/>
        </w:rPr>
        <w:t>achieves</w:t>
      </w:r>
      <w:r w:rsidR="00B04E36" w:rsidRPr="00B04E36">
        <w:rPr>
          <w:rFonts w:ascii="Calibri" w:hAnsi="Calibri" w:hint="eastAsia"/>
          <w:lang w:eastAsia="zh-CN"/>
        </w:rPr>
        <w:t xml:space="preserve"> better performance than other case</w:t>
      </w:r>
      <w:r w:rsidR="00B04E36">
        <w:rPr>
          <w:rFonts w:ascii="Calibri" w:hAnsi="Calibri"/>
          <w:lang w:eastAsia="zh-CN"/>
        </w:rPr>
        <w:t>s</w:t>
      </w:r>
      <w:r w:rsidR="00B04E36" w:rsidRPr="00B04E36">
        <w:rPr>
          <w:rFonts w:ascii="Calibri" w:hAnsi="Calibri" w:hint="eastAsia"/>
          <w:lang w:eastAsia="zh-CN"/>
        </w:rPr>
        <w:t xml:space="preserve"> meanwhile </w:t>
      </w:r>
      <w:r w:rsidR="00B04E36">
        <w:rPr>
          <w:rFonts w:ascii="Calibri" w:hAnsi="Calibri"/>
          <w:lang w:eastAsia="zh-CN"/>
        </w:rPr>
        <w:t xml:space="preserve">the </w:t>
      </w:r>
      <w:r w:rsidR="00B04E36" w:rsidRPr="00B04E36">
        <w:rPr>
          <w:rFonts w:ascii="Calibri" w:hAnsi="Calibri" w:hint="eastAsia"/>
          <w:lang w:eastAsia="zh-CN"/>
        </w:rPr>
        <w:t xml:space="preserve">UE processing </w:t>
      </w:r>
      <w:r w:rsidR="00B04E36" w:rsidRPr="00B04E36">
        <w:rPr>
          <w:rFonts w:ascii="Calibri" w:hAnsi="Calibri"/>
          <w:lang w:eastAsia="zh-CN"/>
        </w:rPr>
        <w:t>complexity</w:t>
      </w:r>
      <w:r w:rsidR="00B04E36" w:rsidRPr="00B04E36">
        <w:rPr>
          <w:rFonts w:ascii="Calibri" w:hAnsi="Calibri" w:hint="eastAsia"/>
          <w:lang w:eastAsia="zh-CN"/>
        </w:rPr>
        <w:t xml:space="preserve"> and reporting overhead </w:t>
      </w:r>
      <w:r w:rsidR="00B04E36">
        <w:rPr>
          <w:rFonts w:ascii="Calibri" w:hAnsi="Calibri"/>
          <w:lang w:eastAsia="zh-CN"/>
        </w:rPr>
        <w:t>also growth.</w:t>
      </w:r>
    </w:p>
    <w:p w14:paraId="549EB4B0" w14:textId="77777777" w:rsidR="00B14F9B" w:rsidRDefault="00AD6AEC" w:rsidP="00B14F9B">
      <w:pPr>
        <w:pStyle w:val="ListParagraph"/>
        <w:numPr>
          <w:ilvl w:val="0"/>
          <w:numId w:val="25"/>
        </w:numPr>
        <w:ind w:firstLineChars="0"/>
        <w:rPr>
          <w:rFonts w:asciiTheme="minorHAnsi" w:eastAsiaTheme="minorEastAsia" w:hAnsiTheme="minorHAnsi" w:cstheme="minorHAnsi"/>
          <w:lang w:val="en-US" w:eastAsia="zh-CN"/>
        </w:rPr>
      </w:pPr>
      <w:r w:rsidRPr="008848D5">
        <w:rPr>
          <w:rFonts w:asciiTheme="minorHAnsi" w:eastAsiaTheme="minorEastAsia" w:hAnsiTheme="minorHAnsi" w:cstheme="minorHAnsi"/>
          <w:lang w:val="en-US" w:eastAsia="zh-CN"/>
        </w:rPr>
        <w:t xml:space="preserve">In the XP Medium correlation model, Type I codebook only has one DFT vector which may not be able to accurately represent the best beams. In this case, the propagation environments have multiple dominant clusters, the style of type II and enhanced type II codebooks consist of multiple DFT vectors which are fit for the NLOS channels more </w:t>
      </w:r>
      <w:r w:rsidR="005430E0" w:rsidRPr="008848D5">
        <w:rPr>
          <w:rFonts w:asciiTheme="minorHAnsi" w:eastAsiaTheme="minorEastAsia" w:hAnsiTheme="minorHAnsi" w:cstheme="minorHAnsi"/>
          <w:lang w:val="en-US" w:eastAsia="zh-CN"/>
        </w:rPr>
        <w:t>preciously</w:t>
      </w:r>
      <w:r w:rsidRPr="008848D5">
        <w:rPr>
          <w:rFonts w:asciiTheme="minorHAnsi" w:eastAsiaTheme="minorEastAsia" w:hAnsiTheme="minorHAnsi" w:cstheme="minorHAnsi"/>
          <w:lang w:val="en-US" w:eastAsia="zh-CN"/>
        </w:rPr>
        <w:t>.</w:t>
      </w:r>
      <w:r w:rsidR="00F146D1">
        <w:rPr>
          <w:rFonts w:asciiTheme="minorHAnsi" w:eastAsiaTheme="minorEastAsia" w:hAnsiTheme="minorHAnsi" w:cstheme="minorHAnsi"/>
          <w:lang w:val="en-US" w:eastAsia="zh-CN"/>
        </w:rPr>
        <w:t xml:space="preserve"> Compared with </w:t>
      </w:r>
      <w:r w:rsidR="00041AF2">
        <w:rPr>
          <w:rFonts w:asciiTheme="minorHAnsi" w:eastAsiaTheme="minorEastAsia" w:hAnsiTheme="minorHAnsi" w:cstheme="minorHAnsi"/>
          <w:lang w:val="en-US" w:eastAsia="zh-CN"/>
        </w:rPr>
        <w:t>Fig.1</w:t>
      </w:r>
      <w:r w:rsidR="00F146D1">
        <w:rPr>
          <w:rFonts w:asciiTheme="minorHAnsi" w:eastAsiaTheme="minorEastAsia" w:hAnsiTheme="minorHAnsi" w:cstheme="minorHAnsi"/>
          <w:lang w:val="en-US" w:eastAsia="zh-CN"/>
        </w:rPr>
        <w:t xml:space="preserve">, the gain </w:t>
      </w:r>
      <w:r w:rsidR="00041AF2">
        <w:rPr>
          <w:rFonts w:asciiTheme="minorHAnsi" w:eastAsiaTheme="minorEastAsia" w:hAnsiTheme="minorHAnsi" w:cstheme="minorHAnsi"/>
          <w:lang w:val="en-US" w:eastAsia="zh-CN"/>
        </w:rPr>
        <w:t xml:space="preserve">between </w:t>
      </w:r>
      <w:r w:rsidR="00F146D1">
        <w:rPr>
          <w:rFonts w:asciiTheme="minorHAnsi" w:eastAsiaTheme="minorEastAsia" w:hAnsiTheme="minorHAnsi" w:cstheme="minorHAnsi"/>
          <w:lang w:val="en-US" w:eastAsia="zh-CN"/>
        </w:rPr>
        <w:t xml:space="preserve">the enhanced Type II </w:t>
      </w:r>
      <w:r w:rsidR="00041AF2">
        <w:rPr>
          <w:rFonts w:asciiTheme="minorHAnsi" w:eastAsiaTheme="minorEastAsia" w:hAnsiTheme="minorHAnsi" w:cstheme="minorHAnsi"/>
          <w:lang w:val="en-US" w:eastAsia="zh-CN"/>
        </w:rPr>
        <w:t xml:space="preserve">and Type I </w:t>
      </w:r>
      <w:r w:rsidR="00F146D1">
        <w:rPr>
          <w:rFonts w:asciiTheme="minorHAnsi" w:eastAsiaTheme="minorEastAsia" w:hAnsiTheme="minorHAnsi" w:cstheme="minorHAnsi"/>
          <w:lang w:val="en-US" w:eastAsia="zh-CN"/>
        </w:rPr>
        <w:t>is limited in XP High correlation model.</w:t>
      </w:r>
      <w:r w:rsidR="00B14F9B">
        <w:rPr>
          <w:rFonts w:asciiTheme="minorHAnsi" w:eastAsiaTheme="minorEastAsia" w:hAnsiTheme="minorHAnsi" w:cstheme="minorHAnsi"/>
          <w:lang w:val="en-US" w:eastAsia="zh-CN"/>
        </w:rPr>
        <w:t xml:space="preserve"> In brief, XP medium model is recommended for type II and enhanced type II measurement condition. </w:t>
      </w:r>
    </w:p>
    <w:p w14:paraId="4905E266" w14:textId="24A5FFE8" w:rsidR="005F2145" w:rsidRDefault="008429AD" w:rsidP="00512E77">
      <w:pPr>
        <w:pStyle w:val="Heading1"/>
        <w:numPr>
          <w:ilvl w:val="0"/>
          <w:numId w:val="1"/>
        </w:numPr>
        <w:rPr>
          <w:lang w:val="en-US" w:eastAsia="zh-CN"/>
        </w:rPr>
      </w:pPr>
      <w:r>
        <w:rPr>
          <w:rFonts w:hint="eastAsia"/>
          <w:lang w:val="en-US" w:eastAsia="zh-CN"/>
        </w:rPr>
        <w:t>Conclusion</w:t>
      </w:r>
    </w:p>
    <w:p w14:paraId="3A63E070" w14:textId="05A249C3" w:rsidR="00512E77" w:rsidRDefault="00512E77" w:rsidP="00512E77">
      <w:pPr>
        <w:rPr>
          <w:rFonts w:asciiTheme="minorHAnsi" w:hAnsiTheme="minorHAnsi" w:cstheme="minorHAnsi"/>
          <w:lang w:val="en-US" w:eastAsia="zh-CN"/>
        </w:rPr>
      </w:pPr>
      <w:r w:rsidRPr="00512E77">
        <w:rPr>
          <w:rFonts w:asciiTheme="minorHAnsi" w:hAnsiTheme="minorHAnsi" w:cstheme="minorHAnsi"/>
          <w:lang w:val="en-US" w:eastAsia="zh-CN"/>
        </w:rPr>
        <w:t xml:space="preserve">In this contribution, </w:t>
      </w:r>
      <w:r>
        <w:rPr>
          <w:rFonts w:asciiTheme="minorHAnsi" w:hAnsiTheme="minorHAnsi" w:cstheme="minorHAnsi" w:hint="eastAsia"/>
          <w:lang w:val="en-US" w:eastAsia="zh-CN"/>
        </w:rPr>
        <w:t xml:space="preserve">we </w:t>
      </w:r>
      <w:r>
        <w:rPr>
          <w:rFonts w:asciiTheme="minorHAnsi" w:hAnsiTheme="minorHAnsi" w:cstheme="minorHAnsi"/>
          <w:lang w:val="en-US" w:eastAsia="zh-CN"/>
        </w:rPr>
        <w:t>provide</w:t>
      </w:r>
      <w:r>
        <w:rPr>
          <w:rFonts w:asciiTheme="minorHAnsi" w:hAnsiTheme="minorHAnsi" w:cstheme="minorHAnsi" w:hint="eastAsia"/>
          <w:lang w:val="en-US" w:eastAsia="zh-CN"/>
        </w:rPr>
        <w:t xml:space="preserve"> simulation results for </w:t>
      </w:r>
      <w:r w:rsidR="00EA093C">
        <w:rPr>
          <w:rFonts w:asciiTheme="minorHAnsi" w:hAnsiTheme="minorHAnsi" w:cstheme="minorHAnsi"/>
          <w:lang w:val="en-US" w:eastAsia="zh-CN"/>
        </w:rPr>
        <w:t xml:space="preserve">enhanced </w:t>
      </w:r>
      <w:r>
        <w:rPr>
          <w:rFonts w:asciiTheme="minorHAnsi" w:hAnsiTheme="minorHAnsi" w:cstheme="minorHAnsi" w:hint="eastAsia"/>
          <w:lang w:val="en-US" w:eastAsia="zh-CN"/>
        </w:rPr>
        <w:t xml:space="preserve">Type II codebook. </w:t>
      </w:r>
      <w:r w:rsidR="00B04E36">
        <w:rPr>
          <w:rFonts w:asciiTheme="minorHAnsi" w:hAnsiTheme="minorHAnsi" w:cstheme="minorHAnsi"/>
          <w:lang w:val="en-US" w:eastAsia="zh-CN"/>
        </w:rPr>
        <w:t>The relative ratio at the 90% maximum throughput mark are also provided in table 1 and table 2.</w:t>
      </w:r>
    </w:p>
    <w:p w14:paraId="3DF4675A" w14:textId="34AB70B3" w:rsidR="00B04E36" w:rsidRPr="00F16934" w:rsidRDefault="00B04E36" w:rsidP="00512E77">
      <w:pPr>
        <w:rPr>
          <w:rFonts w:asciiTheme="minorHAnsi" w:hAnsiTheme="minorHAnsi" w:cstheme="minorHAnsi"/>
          <w:b/>
          <w:lang w:val="en-US" w:eastAsia="zh-CN"/>
        </w:rPr>
      </w:pPr>
      <w:r w:rsidRPr="00F16934">
        <w:rPr>
          <w:rFonts w:asciiTheme="minorHAnsi" w:hAnsiTheme="minorHAnsi" w:cstheme="minorHAnsi"/>
          <w:b/>
          <w:lang w:val="en-US" w:eastAsia="zh-CN"/>
        </w:rPr>
        <w:t xml:space="preserve">Observation 1: </w:t>
      </w:r>
      <w:r w:rsidR="001B3095" w:rsidRPr="00F16934">
        <w:rPr>
          <w:rFonts w:asciiTheme="minorHAnsi" w:hAnsiTheme="minorHAnsi" w:cstheme="minorHAnsi"/>
          <w:b/>
          <w:lang w:val="en-US" w:eastAsia="zh-CN"/>
        </w:rPr>
        <w:t>T</w:t>
      </w:r>
      <w:r w:rsidR="00611C8B" w:rsidRPr="00F16934">
        <w:rPr>
          <w:rFonts w:asciiTheme="minorHAnsi" w:hAnsiTheme="minorHAnsi" w:cstheme="minorHAnsi"/>
          <w:b/>
          <w:lang w:val="en-US" w:eastAsia="zh-CN"/>
        </w:rPr>
        <w:t xml:space="preserve">he enhanced Type II codebook can bring </w:t>
      </w:r>
      <w:r w:rsidR="001B3095" w:rsidRPr="00F16934">
        <w:rPr>
          <w:rFonts w:asciiTheme="minorHAnsi" w:hAnsiTheme="minorHAnsi" w:cstheme="minorHAnsi"/>
          <w:b/>
          <w:lang w:val="en-US" w:eastAsia="zh-CN"/>
        </w:rPr>
        <w:t>more resolution than type II due to the frequency compression matrix introduced.</w:t>
      </w:r>
    </w:p>
    <w:p w14:paraId="2F0F3317" w14:textId="4D2F6347" w:rsidR="001B3095" w:rsidRPr="00F16934" w:rsidRDefault="001B3095" w:rsidP="00512E77">
      <w:pPr>
        <w:rPr>
          <w:rFonts w:asciiTheme="minorHAnsi" w:hAnsiTheme="minorHAnsi" w:cstheme="minorHAnsi"/>
          <w:b/>
          <w:lang w:val="en-US" w:eastAsia="zh-CN"/>
        </w:rPr>
      </w:pPr>
      <w:r w:rsidRPr="00F16934">
        <w:rPr>
          <w:rFonts w:asciiTheme="minorHAnsi" w:hAnsiTheme="minorHAnsi" w:cstheme="minorHAnsi"/>
          <w:b/>
          <w:lang w:val="en-US" w:eastAsia="zh-CN"/>
        </w:rPr>
        <w:t xml:space="preserve">Observation 2: </w:t>
      </w:r>
      <w:r w:rsidR="00B65FD7" w:rsidRPr="00F16934">
        <w:rPr>
          <w:rFonts w:asciiTheme="minorHAnsi" w:hAnsiTheme="minorHAnsi" w:cstheme="minorHAnsi"/>
          <w:b/>
          <w:lang w:val="en-US" w:eastAsia="zh-CN"/>
        </w:rPr>
        <w:t>The performance of enhanced Type II codebook will be improved with the increase of feedback overhead and UE processing complexity.</w:t>
      </w:r>
    </w:p>
    <w:p w14:paraId="68C0925E" w14:textId="296EE818" w:rsidR="00B65FD7" w:rsidRPr="00B14F9B" w:rsidRDefault="00B65FD7" w:rsidP="00512E77">
      <w:pPr>
        <w:rPr>
          <w:rFonts w:asciiTheme="minorHAnsi" w:hAnsiTheme="minorHAnsi" w:cstheme="minorHAnsi"/>
          <w:b/>
          <w:lang w:val="en-US" w:eastAsia="zh-CN"/>
        </w:rPr>
      </w:pPr>
      <w:r w:rsidRPr="00F16934">
        <w:rPr>
          <w:rFonts w:asciiTheme="minorHAnsi" w:hAnsiTheme="minorHAnsi" w:cstheme="minorHAnsi"/>
          <w:b/>
          <w:lang w:val="en-US" w:eastAsia="zh-CN"/>
        </w:rPr>
        <w:t>Observation 3: The performance gain of type II and enhanced type II is more obviously in XP Medium correlation channel model</w:t>
      </w:r>
      <w:r w:rsidR="001D378E">
        <w:rPr>
          <w:rFonts w:asciiTheme="minorHAnsi" w:hAnsiTheme="minorHAnsi" w:cstheme="minorHAnsi"/>
          <w:b/>
          <w:lang w:val="en-US" w:eastAsia="zh-CN"/>
        </w:rPr>
        <w:t xml:space="preserve"> than in XP high correlation case</w:t>
      </w:r>
      <w:r w:rsidRPr="00F16934">
        <w:rPr>
          <w:rFonts w:asciiTheme="minorHAnsi" w:hAnsiTheme="minorHAnsi" w:cstheme="minorHAnsi"/>
          <w:b/>
          <w:lang w:val="en-US" w:eastAsia="zh-CN"/>
        </w:rPr>
        <w:t>.</w:t>
      </w:r>
      <w:r w:rsidR="00B14F9B">
        <w:rPr>
          <w:rFonts w:asciiTheme="minorHAnsi" w:hAnsiTheme="minorHAnsi" w:cstheme="minorHAnsi"/>
          <w:b/>
          <w:lang w:val="en-US" w:eastAsia="zh-CN"/>
        </w:rPr>
        <w:t xml:space="preserve"> </w:t>
      </w:r>
      <w:r w:rsidR="00B14F9B" w:rsidRPr="00B14F9B">
        <w:rPr>
          <w:rFonts w:asciiTheme="minorHAnsi" w:hAnsiTheme="minorHAnsi" w:cstheme="minorHAnsi"/>
          <w:b/>
          <w:lang w:val="en-US" w:eastAsia="zh-CN"/>
        </w:rPr>
        <w:t xml:space="preserve">In brief, XP medium model is recommended for type II and enhanced type II measurement condition. </w:t>
      </w:r>
    </w:p>
    <w:p w14:paraId="1DCCAF6F" w14:textId="30718FDF" w:rsidR="008429AD" w:rsidRDefault="00C514A6" w:rsidP="008429AD">
      <w:pPr>
        <w:pStyle w:val="Heading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780F4C0E" w14:textId="58431FAA" w:rsidR="007029A0" w:rsidRDefault="008429AD" w:rsidP="002C20F1">
      <w:pPr>
        <w:spacing w:after="120"/>
        <w:ind w:left="1985" w:hanging="1985"/>
        <w:rPr>
          <w:rFonts w:asciiTheme="minorHAnsi" w:hAnsiTheme="minorHAnsi" w:cstheme="minorHAnsi"/>
          <w:lang w:val="en-US" w:eastAsia="zh-CN"/>
        </w:rPr>
      </w:pPr>
      <w:r w:rsidRPr="002C20F1">
        <w:rPr>
          <w:rFonts w:asciiTheme="minorHAnsi" w:hAnsiTheme="minorHAnsi" w:cstheme="minorHAnsi"/>
          <w:lang w:val="en-US" w:eastAsia="zh-CN"/>
        </w:rPr>
        <w:t>[1]</w:t>
      </w:r>
      <w:r w:rsidR="007029A0" w:rsidRPr="007029A0">
        <w:rPr>
          <w:rFonts w:asciiTheme="minorHAnsi" w:hAnsiTheme="minorHAnsi" w:cstheme="minorHAnsi"/>
        </w:rPr>
        <w:t xml:space="preserve"> R4-2002419</w:t>
      </w:r>
      <w:r w:rsidR="00A44CAC">
        <w:rPr>
          <w:rFonts w:asciiTheme="minorHAnsi" w:hAnsiTheme="minorHAnsi" w:cstheme="minorHAnsi"/>
        </w:rPr>
        <w:t>, “Way forward on demodulation and CSI requirement for NR -MIMO”, Samsung, RAN4 94-e</w:t>
      </w:r>
    </w:p>
    <w:p w14:paraId="065F6323" w14:textId="460C1602" w:rsidR="00DD28BC" w:rsidRDefault="007029A0" w:rsidP="002C20F1">
      <w:pPr>
        <w:spacing w:after="120"/>
        <w:ind w:left="1985" w:hanging="1985"/>
        <w:rPr>
          <w:rFonts w:asciiTheme="minorHAnsi" w:hAnsiTheme="minorHAnsi" w:cstheme="minorHAnsi"/>
          <w:lang w:eastAsia="zh-CN"/>
        </w:rPr>
      </w:pPr>
      <w:r>
        <w:rPr>
          <w:rFonts w:asciiTheme="minorHAnsi" w:hAnsiTheme="minorHAnsi" w:cstheme="minorHAnsi"/>
          <w:lang w:val="en-US" w:eastAsia="zh-CN"/>
        </w:rPr>
        <w:t>[2]</w:t>
      </w:r>
      <w:r w:rsidR="008429AD" w:rsidRPr="002C20F1">
        <w:rPr>
          <w:rFonts w:asciiTheme="minorHAnsi" w:hAnsiTheme="minorHAnsi" w:cstheme="minorHAnsi"/>
          <w:lang w:val="en-US" w:eastAsia="zh-CN"/>
        </w:rPr>
        <w:t xml:space="preserve"> </w:t>
      </w:r>
      <w:r w:rsidR="002C20F1" w:rsidRPr="002C20F1">
        <w:rPr>
          <w:rFonts w:asciiTheme="minorHAnsi" w:hAnsiTheme="minorHAnsi" w:cstheme="minorHAnsi"/>
          <w:lang w:val="en-US" w:eastAsia="zh-CN"/>
        </w:rPr>
        <w:t>R4-</w:t>
      </w:r>
      <w:r w:rsidR="00D21816">
        <w:rPr>
          <w:rFonts w:asciiTheme="minorHAnsi" w:hAnsiTheme="minorHAnsi" w:cstheme="minorHAnsi"/>
          <w:lang w:val="en-US" w:eastAsia="zh-CN"/>
        </w:rPr>
        <w:t>2002421</w:t>
      </w:r>
      <w:r w:rsidR="002C20F1" w:rsidRPr="005E7319">
        <w:rPr>
          <w:rFonts w:asciiTheme="minorHAnsi" w:hAnsiTheme="minorHAnsi" w:cstheme="minorHAnsi"/>
          <w:lang w:eastAsia="zh-CN"/>
        </w:rPr>
        <w:t>, “</w:t>
      </w:r>
      <w:r>
        <w:rPr>
          <w:rFonts w:asciiTheme="minorHAnsi" w:hAnsiTheme="minorHAnsi" w:cstheme="minorHAnsi"/>
          <w:lang w:eastAsia="zh-CN"/>
        </w:rPr>
        <w:t>Way forward on PMI reporting requirements for NR eMIMO</w:t>
      </w:r>
      <w:r w:rsidR="002C20F1" w:rsidRPr="002C20F1">
        <w:rPr>
          <w:rFonts w:asciiTheme="minorHAnsi" w:hAnsiTheme="minorHAnsi" w:cstheme="minorHAnsi"/>
          <w:lang w:eastAsia="zh-CN"/>
        </w:rPr>
        <w:t xml:space="preserve">“, </w:t>
      </w:r>
      <w:r>
        <w:rPr>
          <w:rFonts w:asciiTheme="minorHAnsi" w:hAnsiTheme="minorHAnsi" w:cstheme="minorHAnsi"/>
          <w:lang w:eastAsia="zh-CN"/>
        </w:rPr>
        <w:t>Qualcomm, RAN4 94-e</w:t>
      </w:r>
    </w:p>
    <w:p w14:paraId="4150DDDB" w14:textId="3A9BF92E" w:rsidR="009F6A9C" w:rsidRPr="002C20F1" w:rsidRDefault="009F6A9C" w:rsidP="002C20F1">
      <w:pPr>
        <w:spacing w:after="120"/>
        <w:ind w:left="1985" w:hanging="1985"/>
        <w:rPr>
          <w:rFonts w:asciiTheme="minorHAnsi" w:eastAsiaTheme="minorEastAsia" w:hAnsiTheme="minorHAnsi" w:cstheme="minorHAnsi"/>
          <w:color w:val="000000"/>
          <w:lang w:eastAsia="zh-CN"/>
        </w:rPr>
      </w:pPr>
      <w:r>
        <w:rPr>
          <w:rFonts w:asciiTheme="minorHAnsi" w:hAnsiTheme="minorHAnsi" w:cstheme="minorHAnsi"/>
          <w:lang w:eastAsia="zh-CN"/>
        </w:rPr>
        <w:t>[3] R4-2000321, “Initial simulation results for PMI reporting with enhanced type II codebook”, Samsung,</w:t>
      </w:r>
      <w:r w:rsidR="00461400">
        <w:rPr>
          <w:rFonts w:asciiTheme="minorHAnsi" w:hAnsiTheme="minorHAnsi" w:cstheme="minorHAnsi"/>
          <w:lang w:eastAsia="zh-CN"/>
        </w:rPr>
        <w:t xml:space="preserve"> RAN4 94-e</w:t>
      </w:r>
    </w:p>
    <w:sectPr w:rsidR="009F6A9C" w:rsidRPr="002C20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79899" w14:textId="77777777" w:rsidR="004C5886" w:rsidRDefault="004C5886">
      <w:r>
        <w:separator/>
      </w:r>
    </w:p>
  </w:endnote>
  <w:endnote w:type="continuationSeparator" w:id="0">
    <w:p w14:paraId="2FB47E8C" w14:textId="77777777" w:rsidR="004C5886" w:rsidRDefault="004C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A4831" w14:textId="77777777" w:rsidR="004C5886" w:rsidRDefault="004C5886">
      <w:r>
        <w:separator/>
      </w:r>
    </w:p>
  </w:footnote>
  <w:footnote w:type="continuationSeparator" w:id="0">
    <w:p w14:paraId="2013E7E3" w14:textId="77777777" w:rsidR="004C5886" w:rsidRDefault="004C5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2" w15:restartNumberingAfterBreak="0">
    <w:nsid w:val="1D2430F3"/>
    <w:multiLevelType w:val="hybridMultilevel"/>
    <w:tmpl w:val="4686D862"/>
    <w:lvl w:ilvl="0" w:tplc="0409000B">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EB7E7B"/>
    <w:multiLevelType w:val="hybridMultilevel"/>
    <w:tmpl w:val="26525C48"/>
    <w:lvl w:ilvl="0" w:tplc="E16A520A">
      <w:start w:val="58"/>
      <w:numFmt w:val="bullet"/>
      <w:lvlText w:val="•"/>
      <w:lvlJc w:val="left"/>
      <w:pPr>
        <w:ind w:left="2259" w:hanging="420"/>
      </w:pPr>
      <w:rPr>
        <w:rFonts w:ascii="Arial" w:hAnsi="Arial" w:cs="Times New Roman" w:hint="default"/>
      </w:rPr>
    </w:lvl>
    <w:lvl w:ilvl="1" w:tplc="04090003">
      <w:start w:val="1"/>
      <w:numFmt w:val="bullet"/>
      <w:lvlText w:val=""/>
      <w:lvlJc w:val="left"/>
      <w:pPr>
        <w:ind w:left="2679" w:hanging="420"/>
      </w:pPr>
      <w:rPr>
        <w:rFonts w:ascii="Wingdings" w:hAnsi="Wingdings" w:hint="default"/>
      </w:rPr>
    </w:lvl>
    <w:lvl w:ilvl="2" w:tplc="04090005">
      <w:start w:val="1"/>
      <w:numFmt w:val="bullet"/>
      <w:lvlText w:val=""/>
      <w:lvlJc w:val="left"/>
      <w:pPr>
        <w:ind w:left="3099" w:hanging="420"/>
      </w:pPr>
      <w:rPr>
        <w:rFonts w:ascii="Wingdings" w:hAnsi="Wingdings" w:hint="default"/>
      </w:rPr>
    </w:lvl>
    <w:lvl w:ilvl="3" w:tplc="04090001">
      <w:start w:val="1"/>
      <w:numFmt w:val="bullet"/>
      <w:lvlText w:val=""/>
      <w:lvlJc w:val="left"/>
      <w:pPr>
        <w:ind w:left="3519" w:hanging="420"/>
      </w:pPr>
      <w:rPr>
        <w:rFonts w:ascii="Wingdings" w:hAnsi="Wingdings" w:hint="default"/>
      </w:rPr>
    </w:lvl>
    <w:lvl w:ilvl="4" w:tplc="04090003">
      <w:start w:val="1"/>
      <w:numFmt w:val="bullet"/>
      <w:lvlText w:val=""/>
      <w:lvlJc w:val="left"/>
      <w:pPr>
        <w:ind w:left="3939" w:hanging="420"/>
      </w:pPr>
      <w:rPr>
        <w:rFonts w:ascii="Wingdings" w:hAnsi="Wingdings" w:hint="default"/>
      </w:rPr>
    </w:lvl>
    <w:lvl w:ilvl="5" w:tplc="04090005">
      <w:start w:val="1"/>
      <w:numFmt w:val="bullet"/>
      <w:lvlText w:val=""/>
      <w:lvlJc w:val="left"/>
      <w:pPr>
        <w:ind w:left="4359" w:hanging="420"/>
      </w:pPr>
      <w:rPr>
        <w:rFonts w:ascii="Wingdings" w:hAnsi="Wingdings" w:hint="default"/>
      </w:rPr>
    </w:lvl>
    <w:lvl w:ilvl="6" w:tplc="04090001">
      <w:start w:val="1"/>
      <w:numFmt w:val="bullet"/>
      <w:lvlText w:val=""/>
      <w:lvlJc w:val="left"/>
      <w:pPr>
        <w:ind w:left="4779" w:hanging="420"/>
      </w:pPr>
      <w:rPr>
        <w:rFonts w:ascii="Wingdings" w:hAnsi="Wingdings" w:hint="default"/>
      </w:rPr>
    </w:lvl>
    <w:lvl w:ilvl="7" w:tplc="04090003">
      <w:start w:val="1"/>
      <w:numFmt w:val="bullet"/>
      <w:lvlText w:val=""/>
      <w:lvlJc w:val="left"/>
      <w:pPr>
        <w:ind w:left="5199" w:hanging="420"/>
      </w:pPr>
      <w:rPr>
        <w:rFonts w:ascii="Wingdings" w:hAnsi="Wingdings" w:hint="default"/>
      </w:rPr>
    </w:lvl>
    <w:lvl w:ilvl="8" w:tplc="04090005">
      <w:start w:val="1"/>
      <w:numFmt w:val="bullet"/>
      <w:lvlText w:val=""/>
      <w:lvlJc w:val="left"/>
      <w:pPr>
        <w:ind w:left="5619" w:hanging="420"/>
      </w:pPr>
      <w:rPr>
        <w:rFonts w:ascii="Wingdings" w:hAnsi="Wingdings" w:hint="default"/>
      </w:rPr>
    </w:lvl>
  </w:abstractNum>
  <w:abstractNum w:abstractNumId="8" w15:restartNumberingAfterBreak="0">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0" w15:restartNumberingAfterBreak="0">
    <w:nsid w:val="3FAC6661"/>
    <w:multiLevelType w:val="hybridMultilevel"/>
    <w:tmpl w:val="E76E08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3"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8DC29BB"/>
    <w:multiLevelType w:val="hybridMultilevel"/>
    <w:tmpl w:val="347249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0"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24" w15:restartNumberingAfterBreak="0">
    <w:nsid w:val="76281D4C"/>
    <w:multiLevelType w:val="hybridMultilevel"/>
    <w:tmpl w:val="B4969626"/>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5" w15:restartNumberingAfterBreak="0">
    <w:nsid w:val="77250ACF"/>
    <w:multiLevelType w:val="hybridMultilevel"/>
    <w:tmpl w:val="25F8F5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D600EC9"/>
    <w:multiLevelType w:val="hybridMultilevel"/>
    <w:tmpl w:val="9BB884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4"/>
  </w:num>
  <w:num w:numId="4">
    <w:abstractNumId w:val="9"/>
  </w:num>
  <w:num w:numId="5">
    <w:abstractNumId w:val="13"/>
  </w:num>
  <w:num w:numId="6">
    <w:abstractNumId w:val="16"/>
  </w:num>
  <w:num w:numId="7">
    <w:abstractNumId w:val="3"/>
  </w:num>
  <w:num w:numId="8">
    <w:abstractNumId w:val="1"/>
  </w:num>
  <w:num w:numId="9">
    <w:abstractNumId w:val="14"/>
  </w:num>
  <w:num w:numId="10">
    <w:abstractNumId w:val="23"/>
  </w:num>
  <w:num w:numId="11">
    <w:abstractNumId w:val="19"/>
  </w:num>
  <w:num w:numId="12">
    <w:abstractNumId w:val="22"/>
  </w:num>
  <w:num w:numId="13">
    <w:abstractNumId w:val="8"/>
  </w:num>
  <w:num w:numId="14">
    <w:abstractNumId w:val="12"/>
  </w:num>
  <w:num w:numId="15">
    <w:abstractNumId w:val="18"/>
  </w:num>
  <w:num w:numId="16">
    <w:abstractNumId w:val="5"/>
  </w:num>
  <w:num w:numId="17">
    <w:abstractNumId w:val="6"/>
  </w:num>
  <w:num w:numId="18">
    <w:abstractNumId w:val="11"/>
  </w:num>
  <w:num w:numId="19">
    <w:abstractNumId w:val="21"/>
  </w:num>
  <w:num w:numId="20">
    <w:abstractNumId w:val="7"/>
  </w:num>
  <w:num w:numId="21">
    <w:abstractNumId w:val="24"/>
  </w:num>
  <w:num w:numId="22">
    <w:abstractNumId w:val="2"/>
  </w:num>
  <w:num w:numId="23">
    <w:abstractNumId w:val="15"/>
  </w:num>
  <w:num w:numId="24">
    <w:abstractNumId w:val="25"/>
  </w:num>
  <w:num w:numId="25">
    <w:abstractNumId w:val="26"/>
  </w:num>
  <w:num w:numId="26">
    <w:abstractNumId w:val="10"/>
  </w:num>
  <w:num w:numId="27">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6A"/>
    <w:rsid w:val="0003171D"/>
    <w:rsid w:val="00031C1D"/>
    <w:rsid w:val="00041AF2"/>
    <w:rsid w:val="000457A1"/>
    <w:rsid w:val="000474D1"/>
    <w:rsid w:val="00050001"/>
    <w:rsid w:val="00052041"/>
    <w:rsid w:val="0005326A"/>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0F740C"/>
    <w:rsid w:val="00107927"/>
    <w:rsid w:val="00110E26"/>
    <w:rsid w:val="00111321"/>
    <w:rsid w:val="00117151"/>
    <w:rsid w:val="00117BD6"/>
    <w:rsid w:val="001206C2"/>
    <w:rsid w:val="00121978"/>
    <w:rsid w:val="00123422"/>
    <w:rsid w:val="0012380D"/>
    <w:rsid w:val="00124B6A"/>
    <w:rsid w:val="001252A6"/>
    <w:rsid w:val="00144F96"/>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B3095"/>
    <w:rsid w:val="001B5E8D"/>
    <w:rsid w:val="001C1409"/>
    <w:rsid w:val="001C2AE6"/>
    <w:rsid w:val="001C38D4"/>
    <w:rsid w:val="001C4A89"/>
    <w:rsid w:val="001C6177"/>
    <w:rsid w:val="001D0363"/>
    <w:rsid w:val="001D378E"/>
    <w:rsid w:val="001D7D94"/>
    <w:rsid w:val="001E4218"/>
    <w:rsid w:val="001F0B20"/>
    <w:rsid w:val="001F6822"/>
    <w:rsid w:val="00200A62"/>
    <w:rsid w:val="00203740"/>
    <w:rsid w:val="00213893"/>
    <w:rsid w:val="002138EA"/>
    <w:rsid w:val="00213F84"/>
    <w:rsid w:val="00214FBD"/>
    <w:rsid w:val="00222897"/>
    <w:rsid w:val="00222B0C"/>
    <w:rsid w:val="00235394"/>
    <w:rsid w:val="00235577"/>
    <w:rsid w:val="00235886"/>
    <w:rsid w:val="002435CA"/>
    <w:rsid w:val="0024469F"/>
    <w:rsid w:val="002537BC"/>
    <w:rsid w:val="00255C58"/>
    <w:rsid w:val="00260EC7"/>
    <w:rsid w:val="00261539"/>
    <w:rsid w:val="0026179F"/>
    <w:rsid w:val="002666AE"/>
    <w:rsid w:val="00274E1A"/>
    <w:rsid w:val="00276B44"/>
    <w:rsid w:val="002775B1"/>
    <w:rsid w:val="002775B9"/>
    <w:rsid w:val="002811C4"/>
    <w:rsid w:val="00282213"/>
    <w:rsid w:val="0028371C"/>
    <w:rsid w:val="00284016"/>
    <w:rsid w:val="00284D78"/>
    <w:rsid w:val="002858BF"/>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019C"/>
    <w:rsid w:val="002F158C"/>
    <w:rsid w:val="002F4093"/>
    <w:rsid w:val="002F5636"/>
    <w:rsid w:val="003022A5"/>
    <w:rsid w:val="00315867"/>
    <w:rsid w:val="003260D7"/>
    <w:rsid w:val="00327C67"/>
    <w:rsid w:val="00336697"/>
    <w:rsid w:val="00355873"/>
    <w:rsid w:val="0035660F"/>
    <w:rsid w:val="003628B9"/>
    <w:rsid w:val="00362D8F"/>
    <w:rsid w:val="00367724"/>
    <w:rsid w:val="003770F6"/>
    <w:rsid w:val="00383E37"/>
    <w:rsid w:val="00393042"/>
    <w:rsid w:val="00394AD5"/>
    <w:rsid w:val="0039555A"/>
    <w:rsid w:val="0039642D"/>
    <w:rsid w:val="003A2E40"/>
    <w:rsid w:val="003B0158"/>
    <w:rsid w:val="003B56DB"/>
    <w:rsid w:val="003B755E"/>
    <w:rsid w:val="003C228E"/>
    <w:rsid w:val="003C51E7"/>
    <w:rsid w:val="003C6893"/>
    <w:rsid w:val="003D1EFD"/>
    <w:rsid w:val="003D28BF"/>
    <w:rsid w:val="003D30A0"/>
    <w:rsid w:val="003D4215"/>
    <w:rsid w:val="003D7719"/>
    <w:rsid w:val="003E40EE"/>
    <w:rsid w:val="003F1C1B"/>
    <w:rsid w:val="003F69B8"/>
    <w:rsid w:val="00401144"/>
    <w:rsid w:val="00407661"/>
    <w:rsid w:val="00410314"/>
    <w:rsid w:val="00412063"/>
    <w:rsid w:val="00412EB1"/>
    <w:rsid w:val="00413DDE"/>
    <w:rsid w:val="00414118"/>
    <w:rsid w:val="00416084"/>
    <w:rsid w:val="00423369"/>
    <w:rsid w:val="00424F8C"/>
    <w:rsid w:val="004271BA"/>
    <w:rsid w:val="00434DC1"/>
    <w:rsid w:val="004350F4"/>
    <w:rsid w:val="004412A0"/>
    <w:rsid w:val="00450F27"/>
    <w:rsid w:val="004510E5"/>
    <w:rsid w:val="00456A75"/>
    <w:rsid w:val="00461400"/>
    <w:rsid w:val="00461E39"/>
    <w:rsid w:val="00462D3A"/>
    <w:rsid w:val="00463521"/>
    <w:rsid w:val="00471125"/>
    <w:rsid w:val="0047437A"/>
    <w:rsid w:val="004750A5"/>
    <w:rsid w:val="00477E3B"/>
    <w:rsid w:val="00480E42"/>
    <w:rsid w:val="0048543E"/>
    <w:rsid w:val="004868C1"/>
    <w:rsid w:val="0048750F"/>
    <w:rsid w:val="00490106"/>
    <w:rsid w:val="00496233"/>
    <w:rsid w:val="004A495F"/>
    <w:rsid w:val="004B6B0F"/>
    <w:rsid w:val="004C2600"/>
    <w:rsid w:val="004C5886"/>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2E77"/>
    <w:rsid w:val="00515CBE"/>
    <w:rsid w:val="00515E2B"/>
    <w:rsid w:val="00522A7E"/>
    <w:rsid w:val="00522F20"/>
    <w:rsid w:val="005308DB"/>
    <w:rsid w:val="00530A2E"/>
    <w:rsid w:val="00530FBE"/>
    <w:rsid w:val="005339DB"/>
    <w:rsid w:val="00534C89"/>
    <w:rsid w:val="00541573"/>
    <w:rsid w:val="005430E0"/>
    <w:rsid w:val="0054348A"/>
    <w:rsid w:val="005437AC"/>
    <w:rsid w:val="00561423"/>
    <w:rsid w:val="00580FF5"/>
    <w:rsid w:val="0058519C"/>
    <w:rsid w:val="00586BE9"/>
    <w:rsid w:val="005908E6"/>
    <w:rsid w:val="005956EE"/>
    <w:rsid w:val="005A083E"/>
    <w:rsid w:val="005B19ED"/>
    <w:rsid w:val="005C1EA6"/>
    <w:rsid w:val="005C5190"/>
    <w:rsid w:val="005D0B99"/>
    <w:rsid w:val="005D308E"/>
    <w:rsid w:val="005D3A48"/>
    <w:rsid w:val="005D7AF8"/>
    <w:rsid w:val="005E7319"/>
    <w:rsid w:val="005F2145"/>
    <w:rsid w:val="005F569E"/>
    <w:rsid w:val="006016E1"/>
    <w:rsid w:val="00602D27"/>
    <w:rsid w:val="00611C8B"/>
    <w:rsid w:val="006144A1"/>
    <w:rsid w:val="00616096"/>
    <w:rsid w:val="006160A2"/>
    <w:rsid w:val="006302AA"/>
    <w:rsid w:val="006363BD"/>
    <w:rsid w:val="006412DC"/>
    <w:rsid w:val="00642BC6"/>
    <w:rsid w:val="00644790"/>
    <w:rsid w:val="006501AF"/>
    <w:rsid w:val="00650DDE"/>
    <w:rsid w:val="006565C3"/>
    <w:rsid w:val="00665BF0"/>
    <w:rsid w:val="00672307"/>
    <w:rsid w:val="0067451A"/>
    <w:rsid w:val="006808C6"/>
    <w:rsid w:val="00682668"/>
    <w:rsid w:val="00683435"/>
    <w:rsid w:val="00692A68"/>
    <w:rsid w:val="00695D85"/>
    <w:rsid w:val="006A30A2"/>
    <w:rsid w:val="006A3244"/>
    <w:rsid w:val="006A6D23"/>
    <w:rsid w:val="006B25DE"/>
    <w:rsid w:val="006C1C3B"/>
    <w:rsid w:val="006C2025"/>
    <w:rsid w:val="006C4E43"/>
    <w:rsid w:val="006C643E"/>
    <w:rsid w:val="006C69CC"/>
    <w:rsid w:val="006D3671"/>
    <w:rsid w:val="006E0A73"/>
    <w:rsid w:val="006E0FEE"/>
    <w:rsid w:val="006E6C11"/>
    <w:rsid w:val="006F5ACB"/>
    <w:rsid w:val="006F7C0C"/>
    <w:rsid w:val="00700755"/>
    <w:rsid w:val="00701641"/>
    <w:rsid w:val="007029A0"/>
    <w:rsid w:val="0070646B"/>
    <w:rsid w:val="007130A2"/>
    <w:rsid w:val="00715463"/>
    <w:rsid w:val="00730655"/>
    <w:rsid w:val="00731D77"/>
    <w:rsid w:val="00732360"/>
    <w:rsid w:val="0073390A"/>
    <w:rsid w:val="00734E64"/>
    <w:rsid w:val="00736043"/>
    <w:rsid w:val="00736B37"/>
    <w:rsid w:val="007520B4"/>
    <w:rsid w:val="007655D5"/>
    <w:rsid w:val="007763C1"/>
    <w:rsid w:val="00777E82"/>
    <w:rsid w:val="00781359"/>
    <w:rsid w:val="00787937"/>
    <w:rsid w:val="007A1EAA"/>
    <w:rsid w:val="007A79FD"/>
    <w:rsid w:val="007A7B09"/>
    <w:rsid w:val="007B0B9D"/>
    <w:rsid w:val="007B5A43"/>
    <w:rsid w:val="007B709B"/>
    <w:rsid w:val="007C1343"/>
    <w:rsid w:val="007C5EF1"/>
    <w:rsid w:val="007C7BF5"/>
    <w:rsid w:val="007D75E5"/>
    <w:rsid w:val="007D773E"/>
    <w:rsid w:val="007E066E"/>
    <w:rsid w:val="007E1356"/>
    <w:rsid w:val="007E20FC"/>
    <w:rsid w:val="007E7062"/>
    <w:rsid w:val="007F0E1E"/>
    <w:rsid w:val="007F29A7"/>
    <w:rsid w:val="007F2D5E"/>
    <w:rsid w:val="00804384"/>
    <w:rsid w:val="00807E3F"/>
    <w:rsid w:val="00816078"/>
    <w:rsid w:val="008177E3"/>
    <w:rsid w:val="00823AA9"/>
    <w:rsid w:val="008255B9"/>
    <w:rsid w:val="00825CD8"/>
    <w:rsid w:val="00827324"/>
    <w:rsid w:val="00834993"/>
    <w:rsid w:val="00837AAE"/>
    <w:rsid w:val="008429AD"/>
    <w:rsid w:val="008429DB"/>
    <w:rsid w:val="0084501D"/>
    <w:rsid w:val="00846D13"/>
    <w:rsid w:val="00850C75"/>
    <w:rsid w:val="00850E39"/>
    <w:rsid w:val="0085172B"/>
    <w:rsid w:val="0085265F"/>
    <w:rsid w:val="0085477A"/>
    <w:rsid w:val="00855173"/>
    <w:rsid w:val="008557D9"/>
    <w:rsid w:val="00855BF7"/>
    <w:rsid w:val="00856206"/>
    <w:rsid w:val="00856214"/>
    <w:rsid w:val="00862089"/>
    <w:rsid w:val="00866D5B"/>
    <w:rsid w:val="00866FF5"/>
    <w:rsid w:val="00873E1F"/>
    <w:rsid w:val="00874C16"/>
    <w:rsid w:val="008848D5"/>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6077"/>
    <w:rsid w:val="00916981"/>
    <w:rsid w:val="009170A2"/>
    <w:rsid w:val="009208A6"/>
    <w:rsid w:val="00924514"/>
    <w:rsid w:val="00927316"/>
    <w:rsid w:val="0093276D"/>
    <w:rsid w:val="009332EF"/>
    <w:rsid w:val="00933D12"/>
    <w:rsid w:val="00937065"/>
    <w:rsid w:val="009401FC"/>
    <w:rsid w:val="00940285"/>
    <w:rsid w:val="009427AF"/>
    <w:rsid w:val="009457D5"/>
    <w:rsid w:val="00947E7E"/>
    <w:rsid w:val="0095139A"/>
    <w:rsid w:val="00953E16"/>
    <w:rsid w:val="009542AC"/>
    <w:rsid w:val="00961BB2"/>
    <w:rsid w:val="009638D6"/>
    <w:rsid w:val="0097408E"/>
    <w:rsid w:val="00974BB2"/>
    <w:rsid w:val="00974FA7"/>
    <w:rsid w:val="009756E5"/>
    <w:rsid w:val="00977A8C"/>
    <w:rsid w:val="00982073"/>
    <w:rsid w:val="00983910"/>
    <w:rsid w:val="009859B4"/>
    <w:rsid w:val="009932AC"/>
    <w:rsid w:val="00994351"/>
    <w:rsid w:val="00996A8F"/>
    <w:rsid w:val="009A1DBF"/>
    <w:rsid w:val="009A68E6"/>
    <w:rsid w:val="009A7598"/>
    <w:rsid w:val="009B0D7D"/>
    <w:rsid w:val="009B1DF8"/>
    <w:rsid w:val="009B3D20"/>
    <w:rsid w:val="009B5418"/>
    <w:rsid w:val="009C0727"/>
    <w:rsid w:val="009C492F"/>
    <w:rsid w:val="009C72E9"/>
    <w:rsid w:val="009D2FF2"/>
    <w:rsid w:val="009D3226"/>
    <w:rsid w:val="009D3385"/>
    <w:rsid w:val="009D61F7"/>
    <w:rsid w:val="009D76BA"/>
    <w:rsid w:val="009D793C"/>
    <w:rsid w:val="009E16A9"/>
    <w:rsid w:val="009E375F"/>
    <w:rsid w:val="009E5401"/>
    <w:rsid w:val="009F6A9C"/>
    <w:rsid w:val="00A0758F"/>
    <w:rsid w:val="00A1570A"/>
    <w:rsid w:val="00A211B4"/>
    <w:rsid w:val="00A33DDF"/>
    <w:rsid w:val="00A34547"/>
    <w:rsid w:val="00A376B7"/>
    <w:rsid w:val="00A41BF5"/>
    <w:rsid w:val="00A44778"/>
    <w:rsid w:val="00A44CAC"/>
    <w:rsid w:val="00A469E7"/>
    <w:rsid w:val="00A604A4"/>
    <w:rsid w:val="00A6605B"/>
    <w:rsid w:val="00A66ADC"/>
    <w:rsid w:val="00A67AD7"/>
    <w:rsid w:val="00A7147D"/>
    <w:rsid w:val="00A81B15"/>
    <w:rsid w:val="00A837FF"/>
    <w:rsid w:val="00A84C5A"/>
    <w:rsid w:val="00A84DC8"/>
    <w:rsid w:val="00A85DBC"/>
    <w:rsid w:val="00A87800"/>
    <w:rsid w:val="00A87FEB"/>
    <w:rsid w:val="00A93F9F"/>
    <w:rsid w:val="00A9420E"/>
    <w:rsid w:val="00A97648"/>
    <w:rsid w:val="00AA1CFD"/>
    <w:rsid w:val="00AA2239"/>
    <w:rsid w:val="00AA33D2"/>
    <w:rsid w:val="00AB0C57"/>
    <w:rsid w:val="00AB1195"/>
    <w:rsid w:val="00AB3B82"/>
    <w:rsid w:val="00AB4182"/>
    <w:rsid w:val="00AC27DB"/>
    <w:rsid w:val="00AC6D6B"/>
    <w:rsid w:val="00AD1599"/>
    <w:rsid w:val="00AD6AEC"/>
    <w:rsid w:val="00AD7736"/>
    <w:rsid w:val="00AE2096"/>
    <w:rsid w:val="00AE70D4"/>
    <w:rsid w:val="00AE7868"/>
    <w:rsid w:val="00AF0407"/>
    <w:rsid w:val="00B04E36"/>
    <w:rsid w:val="00B07CF9"/>
    <w:rsid w:val="00B12B26"/>
    <w:rsid w:val="00B14F9B"/>
    <w:rsid w:val="00B163F8"/>
    <w:rsid w:val="00B2472D"/>
    <w:rsid w:val="00B2549F"/>
    <w:rsid w:val="00B53FF4"/>
    <w:rsid w:val="00B57265"/>
    <w:rsid w:val="00B633AE"/>
    <w:rsid w:val="00B65FD7"/>
    <w:rsid w:val="00B665D2"/>
    <w:rsid w:val="00B6737C"/>
    <w:rsid w:val="00B7214D"/>
    <w:rsid w:val="00B74372"/>
    <w:rsid w:val="00B75525"/>
    <w:rsid w:val="00B76C3C"/>
    <w:rsid w:val="00B80283"/>
    <w:rsid w:val="00B8095F"/>
    <w:rsid w:val="00B80B0C"/>
    <w:rsid w:val="00B80B11"/>
    <w:rsid w:val="00B8446C"/>
    <w:rsid w:val="00B87725"/>
    <w:rsid w:val="00BA259A"/>
    <w:rsid w:val="00BA259C"/>
    <w:rsid w:val="00BA29D3"/>
    <w:rsid w:val="00BA307F"/>
    <w:rsid w:val="00BA3516"/>
    <w:rsid w:val="00BA5280"/>
    <w:rsid w:val="00BB14F1"/>
    <w:rsid w:val="00BB572E"/>
    <w:rsid w:val="00BB74FD"/>
    <w:rsid w:val="00BC5982"/>
    <w:rsid w:val="00BD28BF"/>
    <w:rsid w:val="00BD6404"/>
    <w:rsid w:val="00BE33AE"/>
    <w:rsid w:val="00BF046F"/>
    <w:rsid w:val="00C01D50"/>
    <w:rsid w:val="00C056DC"/>
    <w:rsid w:val="00C1329B"/>
    <w:rsid w:val="00C166AE"/>
    <w:rsid w:val="00C31283"/>
    <w:rsid w:val="00C33C48"/>
    <w:rsid w:val="00C340E5"/>
    <w:rsid w:val="00C35AA7"/>
    <w:rsid w:val="00C43BA1"/>
    <w:rsid w:val="00C43DAB"/>
    <w:rsid w:val="00C47F08"/>
    <w:rsid w:val="00C514A6"/>
    <w:rsid w:val="00C5287C"/>
    <w:rsid w:val="00C53870"/>
    <w:rsid w:val="00C5739F"/>
    <w:rsid w:val="00C57CF0"/>
    <w:rsid w:val="00C65891"/>
    <w:rsid w:val="00C66AC9"/>
    <w:rsid w:val="00C724D3"/>
    <w:rsid w:val="00C75D71"/>
    <w:rsid w:val="00C77DD9"/>
    <w:rsid w:val="00C83BE6"/>
    <w:rsid w:val="00C85354"/>
    <w:rsid w:val="00C86ABA"/>
    <w:rsid w:val="00C943F3"/>
    <w:rsid w:val="00CA08C6"/>
    <w:rsid w:val="00CA2729"/>
    <w:rsid w:val="00CA3057"/>
    <w:rsid w:val="00CA45F8"/>
    <w:rsid w:val="00CA7770"/>
    <w:rsid w:val="00CA7E68"/>
    <w:rsid w:val="00CB33C7"/>
    <w:rsid w:val="00CB7E4C"/>
    <w:rsid w:val="00CC25B4"/>
    <w:rsid w:val="00CC4304"/>
    <w:rsid w:val="00CC5F88"/>
    <w:rsid w:val="00CC69C8"/>
    <w:rsid w:val="00CC77A2"/>
    <w:rsid w:val="00CD36E4"/>
    <w:rsid w:val="00CD6A1B"/>
    <w:rsid w:val="00CE0A7F"/>
    <w:rsid w:val="00CE1718"/>
    <w:rsid w:val="00CE4A80"/>
    <w:rsid w:val="00CE5901"/>
    <w:rsid w:val="00CF4156"/>
    <w:rsid w:val="00CF5B47"/>
    <w:rsid w:val="00D00B6F"/>
    <w:rsid w:val="00D03D00"/>
    <w:rsid w:val="00D05C30"/>
    <w:rsid w:val="00D11359"/>
    <w:rsid w:val="00D21816"/>
    <w:rsid w:val="00D3188C"/>
    <w:rsid w:val="00D35F9B"/>
    <w:rsid w:val="00D36B69"/>
    <w:rsid w:val="00D408DD"/>
    <w:rsid w:val="00D45D72"/>
    <w:rsid w:val="00D468E4"/>
    <w:rsid w:val="00D520E4"/>
    <w:rsid w:val="00D53A38"/>
    <w:rsid w:val="00D575DD"/>
    <w:rsid w:val="00D57DFA"/>
    <w:rsid w:val="00D709CE"/>
    <w:rsid w:val="00D71F73"/>
    <w:rsid w:val="00D80786"/>
    <w:rsid w:val="00D81CAB"/>
    <w:rsid w:val="00D8576F"/>
    <w:rsid w:val="00D8677F"/>
    <w:rsid w:val="00D97F0C"/>
    <w:rsid w:val="00DA3A86"/>
    <w:rsid w:val="00DA5954"/>
    <w:rsid w:val="00DC77DC"/>
    <w:rsid w:val="00DD0C2C"/>
    <w:rsid w:val="00DD28BC"/>
    <w:rsid w:val="00DE31F0"/>
    <w:rsid w:val="00DE3D1C"/>
    <w:rsid w:val="00E0227D"/>
    <w:rsid w:val="00E04B84"/>
    <w:rsid w:val="00E06466"/>
    <w:rsid w:val="00E06FDA"/>
    <w:rsid w:val="00E078FB"/>
    <w:rsid w:val="00E160A5"/>
    <w:rsid w:val="00E165E1"/>
    <w:rsid w:val="00E1713D"/>
    <w:rsid w:val="00E20A43"/>
    <w:rsid w:val="00E22505"/>
    <w:rsid w:val="00E23898"/>
    <w:rsid w:val="00E33CD2"/>
    <w:rsid w:val="00E40E90"/>
    <w:rsid w:val="00E531EB"/>
    <w:rsid w:val="00E54874"/>
    <w:rsid w:val="00E54B6F"/>
    <w:rsid w:val="00E55ACA"/>
    <w:rsid w:val="00E57B74"/>
    <w:rsid w:val="00E6511A"/>
    <w:rsid w:val="00E65BC6"/>
    <w:rsid w:val="00E661FF"/>
    <w:rsid w:val="00E726EB"/>
    <w:rsid w:val="00E80B52"/>
    <w:rsid w:val="00E824C3"/>
    <w:rsid w:val="00E840B3"/>
    <w:rsid w:val="00E84D10"/>
    <w:rsid w:val="00E8629F"/>
    <w:rsid w:val="00E91008"/>
    <w:rsid w:val="00E9374E"/>
    <w:rsid w:val="00E94F54"/>
    <w:rsid w:val="00EA093C"/>
    <w:rsid w:val="00EA1111"/>
    <w:rsid w:val="00EA3B4F"/>
    <w:rsid w:val="00EA3C24"/>
    <w:rsid w:val="00EA669D"/>
    <w:rsid w:val="00EA73DF"/>
    <w:rsid w:val="00EB2638"/>
    <w:rsid w:val="00EB61AE"/>
    <w:rsid w:val="00EC322D"/>
    <w:rsid w:val="00ED383A"/>
    <w:rsid w:val="00EE1C81"/>
    <w:rsid w:val="00EE449B"/>
    <w:rsid w:val="00EF1EC5"/>
    <w:rsid w:val="00EF467A"/>
    <w:rsid w:val="00EF4C88"/>
    <w:rsid w:val="00EF55EB"/>
    <w:rsid w:val="00F00DCC"/>
    <w:rsid w:val="00F0156F"/>
    <w:rsid w:val="00F05AC8"/>
    <w:rsid w:val="00F07167"/>
    <w:rsid w:val="00F072D8"/>
    <w:rsid w:val="00F07CE0"/>
    <w:rsid w:val="00F13D05"/>
    <w:rsid w:val="00F146D1"/>
    <w:rsid w:val="00F1679D"/>
    <w:rsid w:val="00F1682C"/>
    <w:rsid w:val="00F16934"/>
    <w:rsid w:val="00F20B91"/>
    <w:rsid w:val="00F24B8B"/>
    <w:rsid w:val="00F2639E"/>
    <w:rsid w:val="00F30D2E"/>
    <w:rsid w:val="00F35516"/>
    <w:rsid w:val="00F35790"/>
    <w:rsid w:val="00F4136D"/>
    <w:rsid w:val="00F4212E"/>
    <w:rsid w:val="00F42C20"/>
    <w:rsid w:val="00F4343A"/>
    <w:rsid w:val="00F43E34"/>
    <w:rsid w:val="00F52CC4"/>
    <w:rsid w:val="00F53053"/>
    <w:rsid w:val="00F618EF"/>
    <w:rsid w:val="00F65582"/>
    <w:rsid w:val="00F65ACA"/>
    <w:rsid w:val="00F66E75"/>
    <w:rsid w:val="00F71E40"/>
    <w:rsid w:val="00F77EB0"/>
    <w:rsid w:val="00F87CDD"/>
    <w:rsid w:val="00F933F0"/>
    <w:rsid w:val="00F937A3"/>
    <w:rsid w:val="00F94715"/>
    <w:rsid w:val="00FA03E6"/>
    <w:rsid w:val="00FA4718"/>
    <w:rsid w:val="00FA7F3D"/>
    <w:rsid w:val="00FB38D8"/>
    <w:rsid w:val="00FB53F1"/>
    <w:rsid w:val="00FC051F"/>
    <w:rsid w:val="00FC06FF"/>
    <w:rsid w:val="00FC69B4"/>
    <w:rsid w:val="00FC744D"/>
    <w:rsid w:val="00FD0694"/>
    <w:rsid w:val="00FD25BE"/>
    <w:rsid w:val="00FD2E70"/>
    <w:rsid w:val="00FD7AA7"/>
    <w:rsid w:val="00FE3E4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9EFC3F8-9267-4F40-80DE-612E0AB9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
    <w:name w:val="网格型2"/>
    <w:basedOn w:val="TableNormal"/>
    <w:uiPriority w:val="39"/>
    <w:rsid w:val="00327C67"/>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03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6480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595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7BA41-FC9F-4097-87DD-61224BD3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1298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CR0125r1</cp:lastModifiedBy>
  <cp:revision>6</cp:revision>
  <cp:lastPrinted>2019-04-25T01:09:00Z</cp:lastPrinted>
  <dcterms:created xsi:type="dcterms:W3CDTF">2020-04-10T10:14:00Z</dcterms:created>
  <dcterms:modified xsi:type="dcterms:W3CDTF">2020-04-14T15:02:00Z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